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AE24" w14:textId="77777777" w:rsidR="00A77B3E" w:rsidRDefault="002D012A">
      <w:pPr>
        <w:jc w:val="center"/>
        <w:rPr>
          <w:b/>
          <w:caps/>
        </w:rPr>
      </w:pPr>
      <w:r>
        <w:rPr>
          <w:b/>
          <w:caps/>
        </w:rPr>
        <w:t>Uchwała Nr VII/82/2024</w:t>
      </w:r>
      <w:r>
        <w:rPr>
          <w:b/>
          <w:caps/>
        </w:rPr>
        <w:br/>
        <w:t>Rady Miejskiej w Środzie Wielkopolskiej</w:t>
      </w:r>
    </w:p>
    <w:p w14:paraId="4AD56063" w14:textId="77777777" w:rsidR="00A77B3E" w:rsidRDefault="002D012A">
      <w:pPr>
        <w:spacing w:before="280" w:after="280"/>
        <w:jc w:val="center"/>
        <w:rPr>
          <w:b/>
          <w:caps/>
        </w:rPr>
      </w:pPr>
      <w:r>
        <w:t>z dnia 24 października 2024 r.</w:t>
      </w:r>
    </w:p>
    <w:p w14:paraId="76DF9BFA" w14:textId="77777777" w:rsidR="00A77B3E" w:rsidRDefault="002D012A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Dzierżawcami, dotychczasowymi Najemcami i dotychczasowym Biorącym w użyczenie kolejnych umów </w:t>
      </w:r>
      <w:r>
        <w:rPr>
          <w:b/>
        </w:rPr>
        <w:t>dzierżawy, kolejnych umów najmu oraz kolejnej umowy użyczenia tych samych nieruchomości bądź części nieruchomości położonych w miejscowościach: Środa Wielkopolska, Słupia Wielka</w:t>
      </w:r>
    </w:p>
    <w:p w14:paraId="7B6FBE74" w14:textId="77777777" w:rsidR="00A77B3E" w:rsidRDefault="002D012A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1465 t. j./- Rada Miejska w Środzie Wielkopolskiej uchwala, co następuje:</w:t>
      </w:r>
    </w:p>
    <w:p w14:paraId="08EA5311" w14:textId="77777777" w:rsidR="00A77B3E" w:rsidRDefault="002D012A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na:</w:t>
      </w:r>
    </w:p>
    <w:p w14:paraId="20816E72" w14:textId="50EE9F30" w:rsidR="00A77B3E" w:rsidRDefault="002D012A">
      <w:pPr>
        <w:spacing w:before="120" w:after="120"/>
        <w:ind w:left="340" w:hanging="227"/>
      </w:pPr>
      <w:r>
        <w:t>1) </w:t>
      </w:r>
      <w: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zapisanej w KW….</w:t>
      </w:r>
      <w: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2076D8E4" w14:textId="3F35D89D" w:rsidR="00A77B3E" w:rsidRDefault="002D012A">
      <w:pPr>
        <w:spacing w:before="120" w:after="120"/>
        <w:ind w:left="340" w:hanging="227"/>
      </w:pPr>
      <w:r>
        <w:t>2) </w:t>
      </w:r>
      <w: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zapisanej w KW…..</w:t>
      </w:r>
      <w: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0A6B75A1" w14:textId="48960B21" w:rsidR="00A77B3E" w:rsidRDefault="002D012A">
      <w:pPr>
        <w:spacing w:before="120" w:after="120"/>
        <w:ind w:left="340" w:hanging="227"/>
      </w:pPr>
      <w:r>
        <w:t>3) </w:t>
      </w:r>
      <w: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zapisanej w KW….</w:t>
      </w:r>
      <w: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578C49F3" w14:textId="0DC126AF" w:rsidR="00A77B3E" w:rsidRDefault="002D012A">
      <w:pPr>
        <w:spacing w:before="120" w:after="120"/>
        <w:ind w:left="340" w:hanging="227"/>
      </w:pPr>
      <w:r>
        <w:t>4) </w:t>
      </w:r>
      <w: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zapisanej w KW…</w:t>
      </w:r>
      <w: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14:paraId="3BFDCC6A" w14:textId="125C5394" w:rsidR="00A77B3E" w:rsidRDefault="002D012A">
      <w:pPr>
        <w:spacing w:before="120" w:after="120"/>
        <w:ind w:left="340" w:hanging="227"/>
      </w:pPr>
      <w:r>
        <w:t>5) </w:t>
      </w:r>
      <w:r>
        <w:t>zawarcie z dotychczasowym Dzierżawcą po umowie dzierżawy zawartej na czas oznaczony do 10 lat, kolejnej umowy dzierżawy tej samej części nieruchomości położonej w Środzie Wielkopolskiej przy ul. Rejtana, oznaczonej nr geod. 2621/1 obszaru 0,6129 ha zapisanej w KW…</w:t>
      </w:r>
      <w:r>
        <w:t>, zabudowanej garażami blaszanymi w zabudowie szeregowej, stanowiącymi odrębne od gruntu przedmioty własności, na której przeznacza się do wydzierżawienia 2 udziały wynoszące 1/149 części każdy – na czas oznaczony do 3 lat.</w:t>
      </w:r>
    </w:p>
    <w:p w14:paraId="1297CFE2" w14:textId="7444FBD6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650ECE9E" w14:textId="52A0C396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zawarcie z dotychczasowym Najemcą po umowie najmu zawartej na czas oznaczony do 3 lat, kolejnej umowy najmu tej samej części nieruchomości położonej w Słupi Wielkiej, oznaczonej nr geod. 83/53 </w:t>
      </w:r>
      <w:r>
        <w:rPr>
          <w:color w:val="000000"/>
          <w:u w:color="000000"/>
        </w:rPr>
        <w:t>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0419621D" w14:textId="32A5D97C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 xml:space="preserve">, zabudowanej garażami oraz budynkiem gospodarczym, w którym </w:t>
      </w:r>
      <w:r>
        <w:rPr>
          <w:color w:val="000000"/>
          <w:u w:color="000000"/>
        </w:rPr>
        <w:lastRenderedPageBreak/>
        <w:t>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5CD5966D" w14:textId="32685712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08F8ADAA" w14:textId="09AC0FF8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472B12F9" w14:textId="28D80F06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5A83A77B" w14:textId="78D1F5E1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07BD0F66" w14:textId="4002BDB9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7B047D3D" w14:textId="7056CDAD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76458E69" w14:textId="22985815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657538B8" w14:textId="6CD7A0E4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5D0DDE4F" w14:textId="7F43CF9B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położonej w Słupi Wielkiej, oznaczonej nr geod. 83/53 obszaru 0,1641 ha zapisanej w KW…</w:t>
      </w:r>
      <w:r>
        <w:rPr>
          <w:color w:val="00000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545/10000 we współwłasności nieruchomości wspólnej, na cele gospodarcze – na czas oznaczony do 3 lat.</w:t>
      </w:r>
    </w:p>
    <w:p w14:paraId="78165303" w14:textId="4CB520E0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zawarcie z dotychczasowym Dzierżawcą po umowie dzierżawy zawartej na czas oznaczony do 3 </w:t>
      </w:r>
      <w:r>
        <w:rPr>
          <w:color w:val="000000"/>
          <w:u w:color="000000"/>
        </w:rPr>
        <w:t>lat, kolejnej umowy dzierżawy tej samej części nieruchomości położonej w Środzie Wielkopolskiej w rejonie ulicy Harcerskiej, oznaczonej nr geod. 2546/11 obszaru 4,4320 ha zapisanej w KW…</w:t>
      </w:r>
      <w:r>
        <w:rPr>
          <w:color w:val="000000"/>
          <w:u w:color="000000"/>
        </w:rPr>
        <w:t>, na której przeznacza się do wydzierżawienia teren o powierzchni 2.500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zieleń, bez możliwości zabudowy – na czas oznaczony do 3 lat.</w:t>
      </w:r>
    </w:p>
    <w:p w14:paraId="0B7BA3E3" w14:textId="2DA0401D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19)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Środzie Wielkopolskiej przy ul. 17 Września 10, na działkach oznaczonych nr geod.: 1752/4 obszaru 0,0345 ha i 1752/7 obszaru 0,0897 ha zapisanych w KW…,</w:t>
      </w:r>
      <w:r>
        <w:rPr>
          <w:color w:val="000000"/>
          <w:u w:color="000000"/>
        </w:rPr>
        <w:t xml:space="preserve"> zabudowanej budynkiem przedszkola o powierzchni użytkowej 622,36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przeznaczonym na prowadzenie działalności edukacyjnej – na czas oznaczony do 3 lat.</w:t>
      </w:r>
    </w:p>
    <w:p w14:paraId="214AF071" w14:textId="67F7B5A7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zawarcie z dotychczasowym Dzierżawcą po umowie dzierżawy zawartej na czas oznaczony do 3 miesięcy, kolejnej umowy dzierżawy tej samej nieruchomości położonej w Słupi Wielkiej, oznaczonej nr geod. 83/24 o powierzchni 0,0554 ha, zapisanej w KW…</w:t>
      </w:r>
      <w:r>
        <w:rPr>
          <w:color w:val="000000"/>
          <w:u w:color="000000"/>
        </w:rPr>
        <w:t>, rola kl. II, na cele rolne – na czas oznaczony do 3 lat.</w:t>
      </w:r>
    </w:p>
    <w:p w14:paraId="52F6E2A3" w14:textId="1AD00EF0" w:rsidR="00A77B3E" w:rsidRDefault="002D012A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 xml:space="preserve">zawarcie z dotychczasowym Biorącym w użyczenie po umowie użyczenia zawartej na czas oznaczony do 3 lat, kolejnej umowy </w:t>
      </w:r>
      <w:r>
        <w:rPr>
          <w:color w:val="000000"/>
          <w:u w:color="000000"/>
        </w:rPr>
        <w:t>użyczenia tej samej części nieruchomości położonej w Środzie Wielkopolskiej przy ul. Kosynierów, oznaczonej nr geod. 501/48, obszaru 0,0823 ha zapisanej w KW…</w:t>
      </w:r>
      <w:r>
        <w:rPr>
          <w:color w:val="000000"/>
          <w:u w:color="000000"/>
        </w:rPr>
        <w:t>, zabudowanej budynkiem, w którym przedmiotem użyczenia będzie pomieszczenie o powierzchni użytkowej 33,65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1413/10000 we współwłasności nieruchomości wspólnej, przeznaczone na cele magazynowe – na czas oznaczony do 3 lat.</w:t>
      </w:r>
    </w:p>
    <w:p w14:paraId="64615AE8" w14:textId="77777777" w:rsidR="00A77B3E" w:rsidRDefault="002D012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1-21 określają odpowiednio załączniki graficzne nr 1-21 do niniejszej uchwały.</w:t>
      </w:r>
    </w:p>
    <w:p w14:paraId="05E9725E" w14:textId="77777777" w:rsidR="00A77B3E" w:rsidRDefault="002D012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67D52BD4" w14:textId="77777777" w:rsidR="00A77B3E" w:rsidRDefault="002D012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77FF603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B1C30DF" w14:textId="77777777" w:rsidR="00A77B3E" w:rsidRDefault="002D012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A77F1" w14:paraId="4B217BC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BA8B7" w14:textId="77777777" w:rsidR="007A77F1" w:rsidRDefault="007A77F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435D1" w14:textId="77777777" w:rsidR="007A77F1" w:rsidRDefault="002D012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14:paraId="5E95530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19E60E6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8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14:paraId="53F823FB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10" w:history="1">
        <w:r w:rsidR="00A77B3E">
          <w:rPr>
            <w:rStyle w:val="Hipercze"/>
            <w:color w:val="000000"/>
            <w:u w:val="none" w:color="000000"/>
          </w:rPr>
          <w:t>Zalacznik2.pdf</w:t>
        </w:r>
      </w:hyperlink>
    </w:p>
    <w:p w14:paraId="71893883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12" w:history="1">
        <w:r w:rsidR="00A77B3E">
          <w:rPr>
            <w:rStyle w:val="Hipercze"/>
            <w:color w:val="000000"/>
            <w:u w:val="none" w:color="000000"/>
          </w:rPr>
          <w:t>Zalacznik3.pdf</w:t>
        </w:r>
      </w:hyperlink>
    </w:p>
    <w:p w14:paraId="3849DBBF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14" w:history="1">
        <w:r w:rsidR="00A77B3E">
          <w:rPr>
            <w:rStyle w:val="Hipercze"/>
            <w:color w:val="000000"/>
            <w:u w:val="none" w:color="000000"/>
          </w:rPr>
          <w:t>Zalacznik4.pdf</w:t>
        </w:r>
      </w:hyperlink>
    </w:p>
    <w:p w14:paraId="0480066E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24 </w:t>
      </w:r>
      <w:r>
        <w:t>października 2024 r.</w:t>
      </w:r>
      <w:r>
        <w:rPr>
          <w:color w:val="000000"/>
          <w:u w:color="000000"/>
        </w:rPr>
        <w:br/>
      </w:r>
      <w:hyperlink r:id="rId16" w:history="1">
        <w:r w:rsidR="00A77B3E">
          <w:rPr>
            <w:rStyle w:val="Hipercze"/>
            <w:color w:val="000000"/>
            <w:u w:val="none" w:color="000000"/>
          </w:rPr>
          <w:t>Zalacznik5.pdf</w:t>
        </w:r>
      </w:hyperlink>
    </w:p>
    <w:p w14:paraId="3E836DD9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18" w:history="1">
        <w:r w:rsidR="00A77B3E">
          <w:rPr>
            <w:rStyle w:val="Hipercze"/>
            <w:color w:val="000000"/>
            <w:u w:val="none" w:color="000000"/>
          </w:rPr>
          <w:t>Zalacznik6.pdf</w:t>
        </w:r>
      </w:hyperlink>
    </w:p>
    <w:p w14:paraId="5319E709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7 do </w:t>
      </w:r>
      <w:r>
        <w:t>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20" w:history="1">
        <w:r w:rsidR="00A77B3E">
          <w:rPr>
            <w:rStyle w:val="Hipercze"/>
            <w:color w:val="000000"/>
            <w:u w:val="none" w:color="000000"/>
          </w:rPr>
          <w:t>Zalacznik7.pdf</w:t>
        </w:r>
      </w:hyperlink>
    </w:p>
    <w:p w14:paraId="23C12FDE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22" w:history="1">
        <w:r w:rsidR="00A77B3E">
          <w:rPr>
            <w:rStyle w:val="Hipercze"/>
            <w:color w:val="000000"/>
            <w:u w:val="none" w:color="000000"/>
          </w:rPr>
          <w:t>Zalacznik8.pdf</w:t>
        </w:r>
      </w:hyperlink>
    </w:p>
    <w:p w14:paraId="45562B32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24" w:history="1">
        <w:r w:rsidR="00A77B3E">
          <w:rPr>
            <w:rStyle w:val="Hipercze"/>
            <w:color w:val="000000"/>
            <w:u w:val="none" w:color="000000"/>
          </w:rPr>
          <w:t>Zalacznik9.pdf</w:t>
        </w:r>
      </w:hyperlink>
    </w:p>
    <w:p w14:paraId="15C3E4F3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26" w:history="1">
        <w:r w:rsidR="00A77B3E">
          <w:rPr>
            <w:rStyle w:val="Hipercze"/>
            <w:color w:val="000000"/>
            <w:u w:val="none" w:color="000000"/>
          </w:rPr>
          <w:t>Zalacznik10.pdf</w:t>
        </w:r>
      </w:hyperlink>
    </w:p>
    <w:p w14:paraId="1732F235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28" w:history="1">
        <w:r w:rsidR="00A77B3E">
          <w:rPr>
            <w:rStyle w:val="Hipercze"/>
            <w:color w:val="000000"/>
            <w:u w:val="none" w:color="000000"/>
          </w:rPr>
          <w:t>Zalacznik11.pdf</w:t>
        </w:r>
      </w:hyperlink>
    </w:p>
    <w:p w14:paraId="18828A03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12 do </w:t>
      </w:r>
      <w:r>
        <w:t>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30" w:history="1">
        <w:r w:rsidR="00A77B3E">
          <w:rPr>
            <w:rStyle w:val="Hipercze"/>
            <w:color w:val="000000"/>
            <w:u w:val="none" w:color="000000"/>
          </w:rPr>
          <w:t>Zalacznik12.pdf</w:t>
        </w:r>
      </w:hyperlink>
    </w:p>
    <w:p w14:paraId="62F555C0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32" w:history="1">
        <w:r w:rsidR="00A77B3E">
          <w:rPr>
            <w:rStyle w:val="Hipercze"/>
            <w:color w:val="000000"/>
            <w:u w:val="none" w:color="000000"/>
          </w:rPr>
          <w:t>Zalacznik13.pdf</w:t>
        </w:r>
      </w:hyperlink>
    </w:p>
    <w:p w14:paraId="78E79D95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34" w:history="1">
        <w:r w:rsidR="00A77B3E">
          <w:rPr>
            <w:rStyle w:val="Hipercze"/>
            <w:color w:val="000000"/>
            <w:u w:val="none" w:color="000000"/>
          </w:rPr>
          <w:t>Zalacznik14.pdf</w:t>
        </w:r>
      </w:hyperlink>
    </w:p>
    <w:p w14:paraId="6895607A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36" w:history="1">
        <w:r w:rsidR="00A77B3E">
          <w:rPr>
            <w:rStyle w:val="Hipercze"/>
            <w:color w:val="000000"/>
            <w:u w:val="none" w:color="000000"/>
          </w:rPr>
          <w:t>Zalacznik15.pdf</w:t>
        </w:r>
      </w:hyperlink>
    </w:p>
    <w:p w14:paraId="45A31232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38" w:history="1">
        <w:r w:rsidR="00A77B3E">
          <w:rPr>
            <w:rStyle w:val="Hipercze"/>
            <w:color w:val="000000"/>
            <w:u w:val="none" w:color="000000"/>
          </w:rPr>
          <w:t>Zalacznik16.pdf</w:t>
        </w:r>
      </w:hyperlink>
    </w:p>
    <w:p w14:paraId="1BFDD4E5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40" w:history="1">
        <w:r w:rsidR="00A77B3E">
          <w:rPr>
            <w:rStyle w:val="Hipercze"/>
            <w:color w:val="000000"/>
            <w:u w:val="none" w:color="000000"/>
          </w:rPr>
          <w:t>Zalacznik17.pdf</w:t>
        </w:r>
      </w:hyperlink>
    </w:p>
    <w:p w14:paraId="73DD08AA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18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42" w:history="1">
        <w:r w:rsidR="00A77B3E">
          <w:rPr>
            <w:rStyle w:val="Hipercze"/>
            <w:color w:val="000000"/>
            <w:u w:val="none" w:color="000000"/>
          </w:rPr>
          <w:t>Zalacznik18.pdf</w:t>
        </w:r>
      </w:hyperlink>
    </w:p>
    <w:p w14:paraId="01A259CC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19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44" w:history="1">
        <w:r w:rsidR="00A77B3E">
          <w:rPr>
            <w:rStyle w:val="Hipercze"/>
            <w:color w:val="000000"/>
            <w:u w:val="none" w:color="000000"/>
          </w:rPr>
          <w:t>Zalacznik19.pdf</w:t>
        </w:r>
      </w:hyperlink>
    </w:p>
    <w:p w14:paraId="4C5B9A49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20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46" w:history="1">
        <w:r w:rsidR="00A77B3E">
          <w:rPr>
            <w:rStyle w:val="Hipercze"/>
            <w:color w:val="000000"/>
            <w:u w:val="none" w:color="000000"/>
          </w:rPr>
          <w:t>Zalacznik20.pdf</w:t>
        </w:r>
      </w:hyperlink>
    </w:p>
    <w:p w14:paraId="713ABEAE" w14:textId="77777777" w:rsidR="00A77B3E" w:rsidRDefault="002D012A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21 do uchwały</w:t>
      </w:r>
      <w:r>
        <w:rPr>
          <w:color w:val="000000"/>
          <w:u w:color="000000"/>
        </w:rPr>
        <w:t xml:space="preserve"> Nr VII/82/2024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24 października 2024 r.</w:t>
      </w:r>
      <w:r>
        <w:rPr>
          <w:color w:val="000000"/>
          <w:u w:color="000000"/>
        </w:rPr>
        <w:br/>
      </w:r>
      <w:hyperlink r:id="rId48" w:history="1">
        <w:r w:rsidR="00A77B3E">
          <w:rPr>
            <w:rStyle w:val="Hipercze"/>
            <w:color w:val="000000"/>
            <w:u w:val="none" w:color="000000"/>
          </w:rPr>
          <w:t>Zalacznik21.pdf</w:t>
        </w:r>
      </w:hyperlink>
    </w:p>
    <w:p w14:paraId="75B20E8C" w14:textId="77777777" w:rsidR="007A77F1" w:rsidRDefault="007A77F1">
      <w:pPr>
        <w:rPr>
          <w:szCs w:val="20"/>
        </w:rPr>
      </w:pPr>
    </w:p>
    <w:p w14:paraId="4AE4FC15" w14:textId="77777777" w:rsidR="007A77F1" w:rsidRDefault="002D012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DA788C5" w14:textId="77777777" w:rsidR="007A77F1" w:rsidRDefault="007A77F1">
      <w:pPr>
        <w:rPr>
          <w:szCs w:val="20"/>
        </w:rPr>
      </w:pPr>
    </w:p>
    <w:p w14:paraId="2F36D0EC" w14:textId="77777777" w:rsidR="007A77F1" w:rsidRDefault="002D012A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VII/82/2024 Rady Miejskiej w Środzie Wielkopolskiej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z dnia 24 października 2024 r.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br/>
        <w:t>w sprawie wyrażenia zgody na zawarcie z dotychczasowymi Dzierżawcami, dotychczasowymi Najemcami i dotychczasowym Biorącym w użyczenie kolejnych umów dzierżawy, kolejnych umów najmu oraz kolejnej umowy użyczenia tych samych nieruchomości bądź części nieruchomości położonych w miejscowościach: Środa Wielkopolska, Słupia Wielka</w:t>
      </w:r>
    </w:p>
    <w:p w14:paraId="64F9C207" w14:textId="6BCE0F78" w:rsidR="007A77F1" w:rsidRDefault="002D012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KW…</w:t>
      </w:r>
      <w:r>
        <w:rPr>
          <w:szCs w:val="20"/>
          <w:u w:color="000000"/>
        </w:rPr>
        <w:t>, została zawarta z Dzierżawcą jako udział zabudowany garażem blaszanym w zabudowie szeregowej, stanowiącym odrębny od gruntu przedmiot własności (okres obowiązywania do dnia 21.10.2024 roku).</w:t>
      </w:r>
    </w:p>
    <w:p w14:paraId="5C956DA5" w14:textId="174BC5BC" w:rsidR="007A77F1" w:rsidRDefault="002D012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 xml:space="preserve">Umowa dzierżawy dotycząca udziału wynoszącego 1/149 części w nieruchomości położonej w Środzie </w:t>
      </w:r>
      <w:r>
        <w:rPr>
          <w:szCs w:val="20"/>
          <w:u w:color="000000"/>
        </w:rPr>
        <w:t>Wielkopolskiej przy ul. Rejtana oznaczonej nr geod. 2621/1, obszaru 0,6129 ha, zapisanej w KW…</w:t>
      </w:r>
      <w:r>
        <w:rPr>
          <w:szCs w:val="20"/>
          <w:u w:color="000000"/>
        </w:rPr>
        <w:t>, została zawarta z Dzierżawcą jako udział zabudowany garażem blaszanym w zabudowie szeregowej, stanowiącym odrębny od gruntu przedmiot własności (okres obowiązywania do dnia 21.10.2024 roku).</w:t>
      </w:r>
    </w:p>
    <w:p w14:paraId="6B9C2A61" w14:textId="78A9E22A" w:rsidR="007A77F1" w:rsidRDefault="002D012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KW…</w:t>
      </w:r>
      <w:r>
        <w:rPr>
          <w:szCs w:val="20"/>
          <w:u w:color="000000"/>
        </w:rPr>
        <w:t>, została zawarta z Dzierżawcą jako udział zabudowany garażem blaszanym w zabudowie szeregowej, stanowiącym odrębny od gruntu przedmiot własności (okres obowiązywania do dnia 26.10.2024 roku).</w:t>
      </w:r>
    </w:p>
    <w:p w14:paraId="6112CA77" w14:textId="3E1D36BE" w:rsidR="007A77F1" w:rsidRDefault="002D012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KW…</w:t>
      </w:r>
      <w:r>
        <w:rPr>
          <w:szCs w:val="20"/>
          <w:u w:color="000000"/>
        </w:rPr>
        <w:t>, została zawarta z Dzierżawcą jako udział zabudowany garażem blaszanym w zabudowie szeregowej, stanowiącym odrębny od gruntu przedmiot własności (okres obowiązywania do dnia 02.11.2024 roku).</w:t>
      </w:r>
    </w:p>
    <w:p w14:paraId="28EE218E" w14:textId="72D05EFE" w:rsidR="007A77F1" w:rsidRDefault="002D012A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Umowa dzierżawy dotycząca 2 udziałów wynoszących 1/149 części każdy w nieruchomości położonej w Środzie Wielkopolskiej przy ul. Rejtana oznaczonej nr geod. 2621/1, obszaru 0,6129 ha, zapisanej w KW…</w:t>
      </w:r>
      <w:r>
        <w:rPr>
          <w:szCs w:val="20"/>
          <w:u w:color="000000"/>
        </w:rPr>
        <w:t>, została zawarta z Dzierżawcą jako udziały zabudowane garażami blaszanymi w zabudowie szeregowej, stanowiącymi odrębne od gruntu przedmioty własności (okres obowiązywania do dnia 30.11.2024 roku).</w:t>
      </w:r>
    </w:p>
    <w:p w14:paraId="528A14C2" w14:textId="5638C88C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najmu dotycząca części nieruchomości położonej w Słupi Wielkiej, oznaczonej nr geod. 83/53 obszaru 0,1641 ha zapisanej w KW…</w:t>
      </w:r>
      <w:r>
        <w:rPr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164B3DF5" w14:textId="14F38ECC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5F948D8F" w14:textId="2065323F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61079192" w14:textId="758ADD7A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7A687A15" w14:textId="0BC26E3B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najmu dotycząca części nieruchomości położonej w Słupi Wielkiej, oznaczonej nr geod. 83/53 obszaru 0,1641 ha zapisanej w KW…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152074FD" w14:textId="6E95B7C8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1934BD0B" w14:textId="737FF711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17450C24" w14:textId="2E29D47A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KW…,</w:t>
      </w:r>
      <w:r>
        <w:rPr>
          <w:color w:val="000000"/>
          <w:szCs w:val="20"/>
          <w:u w:color="000000"/>
        </w:rPr>
        <w:t xml:space="preserve">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4EEF7CF2" w14:textId="6798216D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54992EC6" w14:textId="6EF56B08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KW…..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13A43A20" w14:textId="37D6EAB5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1E568916" w14:textId="2927019E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Słupi Wielkiej, oznaczonej nr geod. 83/53 obszaru 0,1641 ha zapisanej w KW…</w:t>
      </w:r>
      <w:r>
        <w:rPr>
          <w:color w:val="000000"/>
          <w:szCs w:val="20"/>
          <w:u w:color="000000"/>
        </w:rPr>
        <w:t>, zabudowanej garażami oraz budynkiem gospodarczym, w którym przeznacza się do wynajęcia pomieszczenie o powierzchni użytkowej 6,42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545/10000 we współwłasności nieruchomości wspólnej, została zawarta z Najemcą z przeznaczeniem na cele gospodarcze (okres obowiązywania do dnia 21.10.2024 roku).</w:t>
      </w:r>
    </w:p>
    <w:p w14:paraId="78D5D1F4" w14:textId="57596300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Harcerskiej, oznaczonej nr geod. 2546/11 obszaru 4,4320 ha zapisanej w KW…</w:t>
      </w:r>
      <w:r>
        <w:rPr>
          <w:color w:val="000000"/>
          <w:szCs w:val="20"/>
          <w:u w:color="000000"/>
        </w:rPr>
        <w:t>, na której przeznacza się do wydzierżawienia teren o powierzchni 2.500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przeznaczony pod zieleń, bez możliwości zabudowy (okres obowiązywania do dnia 28.10.2024 roku).</w:t>
      </w:r>
    </w:p>
    <w:p w14:paraId="3DE469FD" w14:textId="670DA666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</w:t>
      </w:r>
      <w:r>
        <w:rPr>
          <w:color w:val="000000"/>
          <w:szCs w:val="20"/>
          <w:u w:color="000000"/>
        </w:rPr>
        <w:t>dzierżawy dotycząca nieruchomości zabudowanej budynkiem przedszkola o powierzchni użytkowej 622,36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położonej w Środzie Wielkopolskiej przy ul. 17 Września 10, na działkach oznaczonych nr geod.: 1752/4 obszaru 0,0345 ha i 1752/7 obszaru 0,0897 ha, zapisanych w KW…</w:t>
      </w:r>
      <w:r>
        <w:rPr>
          <w:color w:val="000000"/>
          <w:szCs w:val="20"/>
          <w:u w:color="000000"/>
        </w:rPr>
        <w:t>, została zawarta z Dzierżawcą na prowadzenie działalności edukacyjnej (okres obowiązywania do dnia 31.10.2024 roku).</w:t>
      </w:r>
    </w:p>
    <w:p w14:paraId="7EC2DB8F" w14:textId="07BBFEB4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83/24, o powierzchni 0,0554 ha zapisanej w KW…</w:t>
      </w:r>
      <w:r>
        <w:rPr>
          <w:color w:val="000000"/>
          <w:szCs w:val="20"/>
          <w:u w:color="000000"/>
        </w:rPr>
        <w:t>, rola kl. II, została zawarta z Dzierżawcą z przeznaczeniem na cele rolne (okres obowiązywania do dnia 30.09.2024 roku).</w:t>
      </w:r>
    </w:p>
    <w:p w14:paraId="146DF630" w14:textId="16E369B8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Umowa użyczenia dotycząca części nieruchomości położonej w Środzie Wielkopolskiej przy ul. Kosynierów, oznaczonej nr geod. 501/48 obszaru 0,0823 ha, zapisanej w KW…</w:t>
      </w:r>
      <w:r>
        <w:rPr>
          <w:color w:val="000000"/>
          <w:szCs w:val="20"/>
          <w:u w:color="000000"/>
        </w:rPr>
        <w:t>, zabudowanej budynkiem, w którym przedmiotem użyczenia jest pomieszczenie o powierzchni użytkowej 33,65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1413/10000 we współwłasności nieruchomości wspólnej, została zawarta z Biorącym w użyczenie z przeznaczeniem na cele magazynowe (okres obowiązywania do dnia 31.10.2024 roku).</w:t>
      </w:r>
    </w:p>
    <w:p w14:paraId="598A3F04" w14:textId="77777777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ze zbliżającymi się rozwiązaniami w/w umów dzierżawy, umów najmu oraz umowy użyczenia dotychczasowi Dzierżawcy, dotychczasowi Najemcy oraz dotychczasowy Biorący w użyczenie wystąpili do Burmistrza Miasta Środa Wielkopolska z wnioskami o zawarcie kolejnych umów dzierżawy, kolejnych umów najmu oraz kolejnej umowy użyczenia.</w:t>
      </w:r>
    </w:p>
    <w:p w14:paraId="27A06368" w14:textId="77777777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2024 r. poz. 1465 t. j.) w odniesieniu do nieruchomości wchodzących w skład zasobu gminnego, zawarcie z dotychczasowym Dzierżawcą, Najemcą bądź Biorącym w użyczenie kolejnej umowy dzierżawy umowy najmu lub umowy użyczenia, której przedmiotem jest ta sama nieruchomość bądź część nieruchomości po umowie zawartej na czas oznaczony, wymaga zgody Rady Miejskiej.</w:t>
      </w:r>
    </w:p>
    <w:p w14:paraId="4F125649" w14:textId="77777777" w:rsidR="007A77F1" w:rsidRDefault="002D012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7A77F1">
      <w:footerReference w:type="default" r:id="rId4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7C0D" w14:textId="77777777" w:rsidR="002D012A" w:rsidRDefault="002D012A">
      <w:r>
        <w:separator/>
      </w:r>
    </w:p>
  </w:endnote>
  <w:endnote w:type="continuationSeparator" w:id="0">
    <w:p w14:paraId="4FF18096" w14:textId="77777777" w:rsidR="002D012A" w:rsidRDefault="002D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70E1795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4D9DFD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B2C94E" w14:textId="77777777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FA08A8" w14:textId="77777777" w:rsidR="007A77F1" w:rsidRDefault="007A77F1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2343AFA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98C52A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D0907B" w14:textId="1F98B12A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B75663" w14:textId="77777777" w:rsidR="007A77F1" w:rsidRDefault="007A77F1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180506C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36B505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CB72F0" w14:textId="3FD15420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E2C75C" w14:textId="77777777" w:rsidR="007A77F1" w:rsidRDefault="007A77F1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7328FBA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1CB98E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076E8D" w14:textId="5C952E7C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4A1241" w14:textId="77777777" w:rsidR="007A77F1" w:rsidRDefault="007A77F1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57CA0AD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897D5F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9B95AE" w14:textId="6225233C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0E3FF4" w14:textId="77777777" w:rsidR="007A77F1" w:rsidRDefault="007A77F1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12F219D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FF314A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12952F" w14:textId="45C5ACFB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D6515A" w14:textId="77777777" w:rsidR="007A77F1" w:rsidRDefault="007A77F1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53B4831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F5E8FE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F8612C" w14:textId="4B8A0082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14F1DA" w14:textId="77777777" w:rsidR="007A77F1" w:rsidRDefault="007A77F1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41C4EFE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D35386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37E7CF" w14:textId="08426794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3351FF" w14:textId="77777777" w:rsidR="007A77F1" w:rsidRDefault="007A77F1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7370540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A53431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D02034" w14:textId="768C3EE7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53F139" w14:textId="77777777" w:rsidR="007A77F1" w:rsidRDefault="007A77F1">
    <w:pPr>
      <w:rPr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18F4DB7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07545B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3C1B6C" w14:textId="7D560F36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937CC2" w14:textId="77777777" w:rsidR="007A77F1" w:rsidRDefault="007A77F1">
    <w:pPr>
      <w:rPr>
        <w:sz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3099B56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D76519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4E36D2" w14:textId="69928F03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D0590E" w14:textId="77777777" w:rsidR="007A77F1" w:rsidRDefault="007A77F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77F6D01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CAE459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A6E6F3" w14:textId="77777777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299FE10" w14:textId="77777777" w:rsidR="007A77F1" w:rsidRDefault="007A77F1">
    <w:pPr>
      <w:rPr>
        <w:sz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00B9401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FF516C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E38D87" w14:textId="368564CB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DCC091" w14:textId="77777777" w:rsidR="007A77F1" w:rsidRDefault="007A77F1">
    <w:pPr>
      <w:rPr>
        <w:sz w:val="18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4E4F199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10B72C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4FD299" w14:textId="36789F81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957FCF" w14:textId="77777777" w:rsidR="007A77F1" w:rsidRDefault="007A77F1">
    <w:pPr>
      <w:rPr>
        <w:sz w:val="18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044CE2C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D718CF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DFAF17" w14:textId="4C8BF6F2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A54CA2" w14:textId="77777777" w:rsidR="007A77F1" w:rsidRDefault="007A77F1">
    <w:pPr>
      <w:rPr>
        <w:sz w:val="18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4597D9C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91B14F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4C063A" w14:textId="308D8F03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D8B7BB1" w14:textId="77777777" w:rsidR="007A77F1" w:rsidRDefault="007A77F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7E17843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D73095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6F9E45" w14:textId="77777777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395427" w14:textId="77777777" w:rsidR="007A77F1" w:rsidRDefault="007A77F1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7D8A464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894B83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22C91E" w14:textId="22E91107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B735D0" w14:textId="77777777" w:rsidR="007A77F1" w:rsidRDefault="007A77F1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65060B8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9888B1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C0F864" w14:textId="623EF7CE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F586AC" w14:textId="77777777" w:rsidR="007A77F1" w:rsidRDefault="007A77F1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6E35316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EEB3D1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7525BB" w14:textId="24B597DE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B423CB" w14:textId="77777777" w:rsidR="007A77F1" w:rsidRDefault="007A77F1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3C89F2B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A01A62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20D4A1" w14:textId="658FE70E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31223C" w14:textId="77777777" w:rsidR="007A77F1" w:rsidRDefault="007A77F1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1B0F964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9843CF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6E5714" w14:textId="5C9FE1E5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04C682" w14:textId="77777777" w:rsidR="007A77F1" w:rsidRDefault="007A77F1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A77F1" w14:paraId="7F6F735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5F7497" w14:textId="77777777" w:rsidR="007A77F1" w:rsidRDefault="002D012A">
          <w:pPr>
            <w:jc w:val="left"/>
            <w:rPr>
              <w:sz w:val="18"/>
            </w:rPr>
          </w:pPr>
          <w:r>
            <w:rPr>
              <w:sz w:val="18"/>
            </w:rPr>
            <w:t>Id: 771795F2-23A6-49A3-904A-874C76978F1E.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089600" w14:textId="7CA9F7E9" w:rsidR="007A77F1" w:rsidRDefault="002D01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1A89550" w14:textId="77777777" w:rsidR="007A77F1" w:rsidRDefault="007A77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5568D" w14:textId="77777777" w:rsidR="002D012A" w:rsidRDefault="002D012A">
      <w:r>
        <w:separator/>
      </w:r>
    </w:p>
  </w:footnote>
  <w:footnote w:type="continuationSeparator" w:id="0">
    <w:p w14:paraId="7C0CA910" w14:textId="77777777" w:rsidR="002D012A" w:rsidRDefault="002D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D012A"/>
    <w:rsid w:val="006D5FE8"/>
    <w:rsid w:val="007A77F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67F29"/>
  <w15:docId w15:val="{235DCDD0-4121-49B7-BBF1-0E3FBBBF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hyperlink" Target="Zalacznik10.pdf" TargetMode="External"/><Relationship Id="rId39" Type="http://schemas.openxmlformats.org/officeDocument/2006/relationships/footer" Target="footer18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34" Type="http://schemas.openxmlformats.org/officeDocument/2006/relationships/hyperlink" Target="Zalacznik14.pdf" TargetMode="External"/><Relationship Id="rId42" Type="http://schemas.openxmlformats.org/officeDocument/2006/relationships/hyperlink" Target="Zalacznik18.pdf" TargetMode="External"/><Relationship Id="rId47" Type="http://schemas.openxmlformats.org/officeDocument/2006/relationships/footer" Target="footer22.xml"/><Relationship Id="rId50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yperlink" Target="Zalacznik16.pdf" TargetMode="External"/><Relationship Id="rId46" Type="http://schemas.openxmlformats.org/officeDocument/2006/relationships/hyperlink" Target="Zalacznik20.pdf" TargetMode="Externa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29" Type="http://schemas.openxmlformats.org/officeDocument/2006/relationships/footer" Target="footer13.xml"/><Relationship Id="rId41" Type="http://schemas.openxmlformats.org/officeDocument/2006/relationships/footer" Target="footer1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32" Type="http://schemas.openxmlformats.org/officeDocument/2006/relationships/hyperlink" Target="Zalacznik13.pdf" TargetMode="External"/><Relationship Id="rId37" Type="http://schemas.openxmlformats.org/officeDocument/2006/relationships/footer" Target="footer17.xml"/><Relationship Id="rId40" Type="http://schemas.openxmlformats.org/officeDocument/2006/relationships/hyperlink" Target="Zalacznik17.pdf" TargetMode="External"/><Relationship Id="rId45" Type="http://schemas.openxmlformats.org/officeDocument/2006/relationships/footer" Target="footer21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Zalacznik11.pdf" TargetMode="External"/><Relationship Id="rId36" Type="http://schemas.openxmlformats.org/officeDocument/2006/relationships/hyperlink" Target="Zalacznik15.pdf" TargetMode="External"/><Relationship Id="rId49" Type="http://schemas.openxmlformats.org/officeDocument/2006/relationships/footer" Target="footer23.xm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4" Type="http://schemas.openxmlformats.org/officeDocument/2006/relationships/hyperlink" Target="Zalacznik19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footer" Target="footer12.xml"/><Relationship Id="rId30" Type="http://schemas.openxmlformats.org/officeDocument/2006/relationships/hyperlink" Target="Zalacznik12.pdf" TargetMode="External"/><Relationship Id="rId35" Type="http://schemas.openxmlformats.org/officeDocument/2006/relationships/footer" Target="footer16.xml"/><Relationship Id="rId43" Type="http://schemas.openxmlformats.org/officeDocument/2006/relationships/footer" Target="footer20.xml"/><Relationship Id="rId48" Type="http://schemas.openxmlformats.org/officeDocument/2006/relationships/hyperlink" Target="Zalacznik21.pdf" TargetMode="External"/><Relationship Id="rId8" Type="http://schemas.openxmlformats.org/officeDocument/2006/relationships/hyperlink" Target="Zalacznik1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3480</Words>
  <Characters>20883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VII/82/2024 z dnia 24 października 2024 r.</dc:title>
  <dc:subject>w sprawie wyrażenia zgody na zawarcie z^dotychczasowymi Dzierżawcami, dotychczasowymi Najemcami i^dotychczasowym Biorącym w^użyczenie kolejnych umów dzierżawy, kolejnych umów najmu oraz kolejnej umowy użyczenia tych samych nieruchomości bądź części nieruchomości położonych w^miejscowościach: Środa Wielkopolska, Słupia Wielka</dc:subject>
  <dc:creator>magjez</dc:creator>
  <cp:lastModifiedBy>magjez</cp:lastModifiedBy>
  <cp:revision>2</cp:revision>
  <dcterms:created xsi:type="dcterms:W3CDTF">2024-10-29T10:32:00Z</dcterms:created>
  <dcterms:modified xsi:type="dcterms:W3CDTF">2024-10-29T09:38:00Z</dcterms:modified>
  <cp:category>Akt prawny</cp:category>
</cp:coreProperties>
</file>