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611C8">
      <w:pPr>
        <w:jc w:val="center"/>
        <w:rPr>
          <w:b/>
          <w:caps/>
        </w:rPr>
      </w:pPr>
      <w:r>
        <w:rPr>
          <w:b/>
          <w:caps/>
        </w:rPr>
        <w:t>Uchwała Nr X/146/2025</w:t>
      </w:r>
      <w:r>
        <w:rPr>
          <w:b/>
          <w:caps/>
        </w:rPr>
        <w:br/>
        <w:t>Rady Miejskiej w Środzie Wielkopolskiej</w:t>
      </w:r>
    </w:p>
    <w:p w:rsidR="00A77B3E" w:rsidRDefault="005611C8">
      <w:pPr>
        <w:spacing w:before="280" w:after="280"/>
        <w:jc w:val="center"/>
        <w:rPr>
          <w:b/>
          <w:caps/>
        </w:rPr>
      </w:pPr>
      <w:r>
        <w:t>z dnia 27 lutego 2025 r.</w:t>
      </w:r>
    </w:p>
    <w:p w:rsidR="00A77B3E" w:rsidRDefault="005611C8">
      <w:pPr>
        <w:keepNext/>
        <w:spacing w:after="480"/>
        <w:jc w:val="center"/>
      </w:pPr>
      <w:r>
        <w:rPr>
          <w:b/>
        </w:rPr>
        <w:t xml:space="preserve">w sprawie wyrażenia zgody na zawarcie z dotychczasowymi Dzierżawcami i dotychczasowymi Najemcami kolejnych umów dzierżawy oraz kolejnych umów najmu tej samej </w:t>
      </w:r>
      <w:r>
        <w:rPr>
          <w:b/>
        </w:rPr>
        <w:t xml:space="preserve">nieruchomości bądź części nieruchomości położonych w miejscowościach: Środa Wielkopolska, Słupia Wielka, </w:t>
      </w:r>
      <w:proofErr w:type="spellStart"/>
      <w:r>
        <w:rPr>
          <w:b/>
        </w:rPr>
        <w:t>Starkówiec</w:t>
      </w:r>
      <w:proofErr w:type="spellEnd"/>
      <w:r>
        <w:rPr>
          <w:b/>
        </w:rPr>
        <w:t xml:space="preserve"> Piątkowski</w:t>
      </w:r>
    </w:p>
    <w:p w:rsidR="00A77B3E" w:rsidRDefault="005611C8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2024 r. poz. 1465 ze zmi</w:t>
      </w:r>
      <w:r>
        <w:t>anami/- Rada Miejska w Środzie Wielkopolskiej uchwala, co następuje:</w:t>
      </w:r>
    </w:p>
    <w:p w:rsidR="00A77B3E" w:rsidRDefault="005611C8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na: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>zawarcie z dotychczasowym Dzierżawcą po umowie dzierżawy zawartej na czas oznaczony do 3 lat, kolejnej umowy dzierżawy tej samej części nieruchomości położone</w:t>
      </w:r>
      <w:r>
        <w:t>j w Środzie Wielkopolskiej w rejonie ulicy Westerplatte, oznaczonej nr geod. 2075/9 obszaru 0,3746 ha, zapisanej w KW</w:t>
      </w:r>
      <w:r w:rsidR="007B5A02">
        <w:t>.</w:t>
      </w:r>
      <w: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</w:t>
      </w:r>
      <w:r>
        <w:rPr>
          <w:color w:val="000000"/>
          <w:u w:color="000000"/>
        </w:rPr>
        <w:t xml:space="preserve">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Kilińskiego, oznaczonej nr geod. 1323/</w:t>
      </w:r>
      <w:r>
        <w:rPr>
          <w:color w:val="000000"/>
          <w:u w:color="000000"/>
        </w:rPr>
        <w:t>10 obszaru 0,2180 ha,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lokalizację tablicy reklamowej–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zawarcie z dotychczasowym Dzierżawcą po umowie dzierżawy zawarte</w:t>
      </w:r>
      <w:r>
        <w:rPr>
          <w:color w:val="000000"/>
          <w:u w:color="000000"/>
        </w:rPr>
        <w:t>j na czas oznaczony do 3 lat, kolejnej umowy dzierżawy tej samej części nieruchomości położonej w Środzie Wielkopolskiej przy ul. 20 Października, oznaczonej nr geod. 2839 obszaru 0,0159 ha,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</w:t>
      </w:r>
      <w:r>
        <w:rPr>
          <w:color w:val="000000"/>
          <w:u w:color="000000"/>
        </w:rPr>
        <w:t>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pod lokalizację tablicy reklamowej–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</w:t>
      </w:r>
      <w:r>
        <w:rPr>
          <w:color w:val="000000"/>
          <w:u w:color="000000"/>
        </w:rPr>
        <w:t>położonej w Słupi Wielkiej, oznaczonej nr geod. 96/95 obszaru 0,2652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20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zabudowany garażem stanowiącym odrębny od gruntu przedmiot własności – na czas oz</w:t>
      </w:r>
      <w:r>
        <w:rPr>
          <w:color w:val="000000"/>
          <w:u w:color="000000"/>
        </w:rPr>
        <w:t xml:space="preserve">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nieruchomości położonej w Środzie Wielkopolskiej, oznaczonej nr geod. 3835/3 o powierzchni 0,4202 ha, rol</w:t>
      </w:r>
      <w:r>
        <w:rPr>
          <w:color w:val="000000"/>
          <w:u w:color="000000"/>
        </w:rPr>
        <w:t xml:space="preserve">a kl. </w:t>
      </w:r>
      <w:proofErr w:type="spellStart"/>
      <w:r>
        <w:rPr>
          <w:color w:val="000000"/>
          <w:u w:color="000000"/>
        </w:rPr>
        <w:t>IIIb</w:t>
      </w:r>
      <w:proofErr w:type="spellEnd"/>
      <w:r>
        <w:rPr>
          <w:color w:val="000000"/>
          <w:u w:color="000000"/>
        </w:rPr>
        <w:t>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przeznaczonej na cele rolne – na czas oznaczony do 31 grudnia 2025 roku.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</w:t>
      </w:r>
      <w:r>
        <w:rPr>
          <w:color w:val="000000"/>
          <w:u w:color="000000"/>
        </w:rPr>
        <w:t>ci położonej w Środzie Wielkopolskiej przy ul. Kosynierów, oznaczonej nr geod. 501/48 obszaru 0,0823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budynkiem, w którym przeznacza się do wynajęcia 2 pomieszczenia o powierzchni użytkowej 16,79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</w:t>
      </w:r>
      <w:r>
        <w:rPr>
          <w:color w:val="000000"/>
          <w:u w:color="000000"/>
        </w:rPr>
        <w:t xml:space="preserve">ałem 705/10000 części we współwłasności nieruchomości wspólnej każde, na garaże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zawarcie z dotychczasowym Najemcą po umowie najmu zawartej na czas oznaczony do 3 lat, kolejnej umowy najmu tej samej części nieruchomości poł</w:t>
      </w:r>
      <w:r>
        <w:rPr>
          <w:color w:val="000000"/>
          <w:u w:color="000000"/>
        </w:rPr>
        <w:t>ożonej w Środzie Wielkopolskiej przy ul. Kosynierów, oznaczonej nr geod. 501/48 obszaru 0,0823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budynkiem, w którym przeznacza się do wynajęcia pomieszczenie o powierzchni użytkowej 33,65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wraz z udziałem 141</w:t>
      </w:r>
      <w:r>
        <w:rPr>
          <w:color w:val="000000"/>
          <w:u w:color="000000"/>
        </w:rPr>
        <w:t>3/10000 we współwłasności nieruchomości wspólnej, na garaż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</w:t>
      </w:r>
      <w:r>
        <w:rPr>
          <w:color w:val="000000"/>
          <w:u w:color="000000"/>
        </w:rPr>
        <w:t>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, zabudowanej </w:t>
      </w:r>
      <w:r>
        <w:rPr>
          <w:color w:val="000000"/>
          <w:u w:color="000000"/>
        </w:rPr>
        <w:lastRenderedPageBreak/>
        <w:t>garażami blaszanymi w zabudowie szeregowej, stanowiącymi odrębne od gruntu przedmioty własności, na której przeznacza się do wyd</w:t>
      </w:r>
      <w:r>
        <w:rPr>
          <w:color w:val="000000"/>
          <w:u w:color="000000"/>
        </w:rPr>
        <w:t>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</w:t>
      </w:r>
      <w:r>
        <w:rPr>
          <w:color w:val="000000"/>
          <w:u w:color="000000"/>
        </w:rPr>
        <w:t>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</w:t>
      </w:r>
      <w:r>
        <w:rPr>
          <w:color w:val="000000"/>
          <w:u w:color="000000"/>
        </w:rPr>
        <w:t>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</w:t>
      </w:r>
      <w:r>
        <w:rPr>
          <w:color w:val="000000"/>
          <w:u w:color="000000"/>
        </w:rPr>
        <w:t>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</w:t>
      </w:r>
      <w:r>
        <w:rPr>
          <w:color w:val="000000"/>
          <w:u w:color="000000"/>
        </w:rPr>
        <w:t>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</w:t>
      </w:r>
      <w:r>
        <w:rPr>
          <w:color w:val="000000"/>
          <w:u w:color="000000"/>
        </w:rPr>
        <w:t>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</w:t>
      </w:r>
      <w:r>
        <w:rPr>
          <w:color w:val="000000"/>
          <w:u w:color="000000"/>
        </w:rPr>
        <w:t>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</w:t>
      </w:r>
      <w:r>
        <w:rPr>
          <w:color w:val="000000"/>
          <w:u w:color="000000"/>
        </w:rPr>
        <w:t>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</w:t>
      </w:r>
      <w:r>
        <w:rPr>
          <w:color w:val="000000"/>
          <w:u w:color="000000"/>
        </w:rPr>
        <w:t>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</w:t>
      </w:r>
      <w:r>
        <w:rPr>
          <w:color w:val="000000"/>
          <w:u w:color="000000"/>
        </w:rPr>
        <w:t>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14)</w:t>
      </w:r>
      <w:r>
        <w:t>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przy ul. Rejtana, oznaczonej nr geod. 2621/1 obszaru 0,6129 ha zapisan</w:t>
      </w:r>
      <w:r>
        <w:rPr>
          <w:color w:val="000000"/>
          <w:u w:color="000000"/>
        </w:rPr>
        <w:t>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15) </w:t>
      </w:r>
      <w:r>
        <w:rPr>
          <w:color w:val="000000"/>
          <w:u w:color="000000"/>
        </w:rPr>
        <w:t>zawarcie z dot</w:t>
      </w:r>
      <w:r>
        <w:rPr>
          <w:color w:val="000000"/>
          <w:u w:color="000000"/>
        </w:rPr>
        <w:t>ychczasowym Dzierżawcą po umowie dzierżawy zawartej na czas oznaczony do 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16) </w:t>
      </w:r>
      <w:r>
        <w:rPr>
          <w:color w:val="000000"/>
          <w:u w:color="000000"/>
        </w:rPr>
        <w:t>zawarcie z dotychczasowym Dzi</w:t>
      </w:r>
      <w:r>
        <w:rPr>
          <w:color w:val="000000"/>
          <w:u w:color="000000"/>
        </w:rPr>
        <w:t>erżawcą po umowie dzierżawy zawartej na czas oznaczony do 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</w:t>
      </w:r>
      <w:r>
        <w:rPr>
          <w:color w:val="000000"/>
          <w:u w:color="000000"/>
        </w:rPr>
        <w:t>owanej garażami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17) </w:t>
      </w:r>
      <w:r>
        <w:rPr>
          <w:color w:val="000000"/>
          <w:u w:color="000000"/>
        </w:rPr>
        <w:t>zawarcie z dotychczasowym Dzierżawcą po umow</w:t>
      </w:r>
      <w:r>
        <w:rPr>
          <w:color w:val="000000"/>
          <w:u w:color="000000"/>
        </w:rPr>
        <w:t>ie dzierżawy zawartej na czas oznaczony do 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</w:t>
      </w:r>
      <w:r>
        <w:rPr>
          <w:color w:val="000000"/>
          <w:u w:color="000000"/>
        </w:rPr>
        <w:t xml:space="preserve"> blaszanymi w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18) </w:t>
      </w:r>
      <w:r>
        <w:rPr>
          <w:color w:val="000000"/>
          <w:u w:color="000000"/>
        </w:rPr>
        <w:t xml:space="preserve">zawarcie z dotychczasowym Dzierżawcą po umowie dzierżawy </w:t>
      </w:r>
      <w:r>
        <w:rPr>
          <w:color w:val="000000"/>
          <w:u w:color="000000"/>
        </w:rPr>
        <w:t>zawartej na czas oznaczony do 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</w:t>
      </w:r>
      <w:r>
        <w:rPr>
          <w:color w:val="000000"/>
          <w:u w:color="000000"/>
        </w:rPr>
        <w:t> zabudowie szeregowej,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lastRenderedPageBreak/>
        <w:t>19) </w:t>
      </w:r>
      <w:r>
        <w:rPr>
          <w:color w:val="000000"/>
          <w:u w:color="000000"/>
        </w:rPr>
        <w:t>zawarcie z dotychczasowym Dzierżawcą po umowie dzierżawy zawartej na cza</w:t>
      </w:r>
      <w:r>
        <w:rPr>
          <w:color w:val="000000"/>
          <w:u w:color="000000"/>
        </w:rPr>
        <w:t>s oznaczony do 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</w:t>
      </w:r>
      <w:r>
        <w:rPr>
          <w:color w:val="000000"/>
          <w:u w:color="000000"/>
        </w:rPr>
        <w:t>egowej, stanowiącymi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20) </w:t>
      </w:r>
      <w:r>
        <w:rPr>
          <w:color w:val="000000"/>
          <w:u w:color="000000"/>
        </w:rPr>
        <w:t xml:space="preserve">zawarcie z dotychczasowym Dzierżawcą po umowie dzierżawy zawartej na czas oznaczony do </w:t>
      </w:r>
      <w:r>
        <w:rPr>
          <w:color w:val="000000"/>
          <w:u w:color="000000"/>
        </w:rPr>
        <w:t>3 lat, kolejnej umowy dzierżawy tej samej części nieruchomości położonej w Środzie Wielkopolskiej przy ul. Rejtana, oznaczonej nr geod. 2621/1 obszaru 0,6129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zabudowanej garażami blaszanymi w zabudowie szeregowej, stanowi</w:t>
      </w:r>
      <w:r>
        <w:rPr>
          <w:color w:val="000000"/>
          <w:u w:color="000000"/>
        </w:rPr>
        <w:t>ącymi odrębne od gruntu przedmioty własności, na której przeznacza się do wydzierżawienia udział wynoszący 1/149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21) </w:t>
      </w:r>
      <w:r>
        <w:rPr>
          <w:color w:val="000000"/>
          <w:u w:color="000000"/>
        </w:rPr>
        <w:t>zawarcie z dotychczasowym Dzierżawcą po umowie dzierżawy zawartej na czas oznaczony do 3 lat, kolejnej</w:t>
      </w:r>
      <w:r>
        <w:rPr>
          <w:color w:val="000000"/>
          <w:u w:color="000000"/>
        </w:rPr>
        <w:t xml:space="preserve"> umowy dzierżawy tej samej części nieruchomości położonej w Środzie Wielkopolskiej przy ul. Rejtana, oznaczonej nr geod. 2621/5 obszaru 0,0762 ha,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, zabudowanej garażami murowanymi w zabudowie szeregowej, stanowiącymi odrębne </w:t>
      </w:r>
      <w:r>
        <w:rPr>
          <w:color w:val="000000"/>
          <w:u w:color="000000"/>
        </w:rPr>
        <w:t>od gruntu przedmioty własności, na której przeznacza się do wydzierżawienia udział wynoszący 1/23 części – na czas oznaczony do 3 lat.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22) </w:t>
      </w:r>
      <w:r>
        <w:rPr>
          <w:color w:val="000000"/>
          <w:u w:color="000000"/>
        </w:rPr>
        <w:t>zawarcie z dotychczasowym Dzierżawcą po umowie dzierżawy zawartej na czas oznaczony do 3 lat, kolejnej umowy dzierżaw</w:t>
      </w:r>
      <w:r>
        <w:rPr>
          <w:color w:val="000000"/>
          <w:u w:color="000000"/>
        </w:rPr>
        <w:t>y tej samej części nieruchomości położonej w Środzie Wielkopolskiej przy ul. 20 Października, oznaczonej nr geod. 2776, obszaru 0,2678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</w:t>
      </w:r>
      <w:r>
        <w:rPr>
          <w:color w:val="000000"/>
          <w:u w:color="000000"/>
        </w:rPr>
        <w:t xml:space="preserve"> blaszanym, stanowiącym odrębny od gruntu przedmiot własności–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23)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</w:t>
      </w:r>
      <w:r>
        <w:rPr>
          <w:color w:val="000000"/>
          <w:u w:color="000000"/>
        </w:rPr>
        <w:t>w Środzie Wielkopolskiej przy ul. 20 Października, oznaczonej nr geod. 2776, obszaru 0,2678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15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 blaszanym, stanowiącym odrębny od gruntu p</w:t>
      </w:r>
      <w:r>
        <w:rPr>
          <w:color w:val="000000"/>
          <w:u w:color="000000"/>
        </w:rPr>
        <w:t xml:space="preserve">rzedmiot własności–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24) </w:t>
      </w:r>
      <w:r>
        <w:rPr>
          <w:color w:val="000000"/>
          <w:u w:color="000000"/>
        </w:rPr>
        <w:t xml:space="preserve">zawarcie z dotychczasowym Dzierżawcą po umowie dzierżawy zawartej na czas oznaczony do 3 lat, kolejnej umowy dzierżawy tej samej części nieruchomości położonej w Środzie Wielkopolskiej przy ul. Lipowej, </w:t>
      </w:r>
      <w:r>
        <w:rPr>
          <w:color w:val="000000"/>
          <w:u w:color="000000"/>
        </w:rPr>
        <w:t>oznaczonej nr geod. 2913/7, obszaru 0,3167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18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zabudowany garażem, stanowiącym odrębny od gruntu przedmiot własności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25)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Słupi Wielkiej, oznaczonej nr geod. 83/53, obszaru 0,1641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</w:t>
      </w:r>
      <w:r>
        <w:rPr>
          <w:color w:val="000000"/>
          <w:u w:color="000000"/>
        </w:rPr>
        <w:t>a której przeznacza się do wydzierżawienia teren o powierzchni 14,21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zabudowany garażem, stanowiącym odrębny od gruntu przedmiot własności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26) </w:t>
      </w:r>
      <w:r>
        <w:rPr>
          <w:color w:val="000000"/>
          <w:u w:color="000000"/>
        </w:rPr>
        <w:t>zawarcie z dotychczasowym Dzierżawcą po umowie dzierżawy zawartej na czas ozna</w:t>
      </w:r>
      <w:r>
        <w:rPr>
          <w:color w:val="000000"/>
          <w:u w:color="000000"/>
        </w:rPr>
        <w:t>czony do 3 lat, kolejnej umowy dzierżawy tej samej części nieruchomości położonej w Słupi Wielkiej, oznaczonej nr geod. 83/53, obszaru 0,1641 ha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15,18 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zabud</w:t>
      </w:r>
      <w:r>
        <w:rPr>
          <w:color w:val="000000"/>
          <w:u w:color="000000"/>
        </w:rPr>
        <w:t xml:space="preserve">owany garażem, stanowiącym odrębny od gruntu przedmiot własności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27)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</w:t>
      </w:r>
      <w:r>
        <w:rPr>
          <w:color w:val="000000"/>
          <w:u w:color="000000"/>
        </w:rPr>
        <w:t>nej w Środzie Wielkopolskiej w rejonie ulicy Lipowej i Niedziałkowskiego, oznaczonej nr geod. 2902/9, obszaru 0,2296 ha,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25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>, przeznaczony pod pojemniki na od</w:t>
      </w:r>
      <w:r>
        <w:rPr>
          <w:color w:val="000000"/>
          <w:u w:color="000000"/>
        </w:rPr>
        <w:t xml:space="preserve">pady stałe–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28) </w:t>
      </w:r>
      <w:r>
        <w:rPr>
          <w:color w:val="000000"/>
          <w:u w:color="000000"/>
        </w:rPr>
        <w:t>zawarcie z dotychczasowym Dzierżawcą po umowie dzierżawy zawartej na czas oznaczony do 3 lat, kolejnej umowy dzierżawy tej samej części nieruchomości położonej w Środzie Wielkopolskiej w rejonie ulicy Kórnickiej</w:t>
      </w:r>
      <w:r>
        <w:rPr>
          <w:color w:val="000000"/>
          <w:u w:color="000000"/>
        </w:rPr>
        <w:t>, oznaczonej nr geod. 759/1 obszaru 0,1193 ha, zapisanej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na której przeznacza się do wydzierżawienia teren o powierzchni 2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, pod lokalizację tablicy reklamowej–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29) </w:t>
      </w:r>
      <w:r>
        <w:rPr>
          <w:color w:val="000000"/>
          <w:u w:color="000000"/>
        </w:rPr>
        <w:t>zawarcie z dotychczasowym Dzierżawcą p</w:t>
      </w:r>
      <w:r>
        <w:rPr>
          <w:color w:val="000000"/>
          <w:u w:color="000000"/>
        </w:rPr>
        <w:t>o umowie dzierżawy zawartej na czas oznaczony powyżej 3 lat, kolejnej umowy dzierżawy tej samej części nieruchomości położonej w </w:t>
      </w:r>
      <w:proofErr w:type="spellStart"/>
      <w:r>
        <w:rPr>
          <w:color w:val="000000"/>
          <w:u w:color="000000"/>
        </w:rPr>
        <w:t>Starkówcu</w:t>
      </w:r>
      <w:proofErr w:type="spellEnd"/>
      <w:r>
        <w:rPr>
          <w:color w:val="000000"/>
          <w:u w:color="000000"/>
        </w:rPr>
        <w:t xml:space="preserve"> Piątkowskim stanowiącej w ewidencji gruntów działki oznaczone nr geod. 34/11 obszaru 2,3767 ha, zapisana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 xml:space="preserve"> 1,0292 ha, zapisana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 budynkiem szkoły, w którym przedmiotem dzierżawy będą pomieszczenia o łącznej powierzchni użytkowej 207,31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874/10000 we współwłasności nieruchomości wspólnej, </w:t>
      </w:r>
      <w:r>
        <w:rPr>
          <w:color w:val="000000"/>
          <w:u w:color="000000"/>
        </w:rPr>
        <w:t xml:space="preserve">na prowadzenie działalności edukacyjnej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30) </w:t>
      </w:r>
      <w:r>
        <w:rPr>
          <w:color w:val="000000"/>
          <w:u w:color="000000"/>
        </w:rPr>
        <w:t>zawarcie z dotychczasowym Dzierżawcą po umowie dzierżawy zawartej na czas oznaczony powyżej 3 lat, kolejnej umowy dzierżawy tej samej części nieruchomości położonej w Słupi Wielkiej</w:t>
      </w:r>
      <w:r>
        <w:rPr>
          <w:color w:val="000000"/>
          <w:u w:color="000000"/>
        </w:rPr>
        <w:t xml:space="preserve"> stanowiącej w ewidencji gruntów działki oznaczone nr geod. 76/38, obszaru 0,0113 ha, 76/40 obszaru 0,0037 ha i 76/59 obszaru 0,5068 ha, zapisane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 budynkiem szkoły, w którym przedmiotem dzierżawy będą pomieszczenia o łącznej</w:t>
      </w:r>
      <w:r>
        <w:rPr>
          <w:color w:val="000000"/>
          <w:u w:color="000000"/>
        </w:rPr>
        <w:t xml:space="preserve"> powierzchni użytkowej 191,10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wraz z udziałem 1533/10000 we współwłasności nieruchomości wspólnej, na prowadzenie działalności edukacyjnej – na czas oznaczony do 3 lat. </w:t>
      </w:r>
    </w:p>
    <w:p w:rsidR="00A77B3E" w:rsidRDefault="005611C8">
      <w:pPr>
        <w:spacing w:before="120" w:after="120"/>
        <w:ind w:left="340" w:hanging="227"/>
        <w:rPr>
          <w:color w:val="000000"/>
          <w:u w:color="000000"/>
        </w:rPr>
      </w:pPr>
      <w:r>
        <w:t>31) </w:t>
      </w:r>
      <w:r>
        <w:rPr>
          <w:color w:val="000000"/>
          <w:u w:color="000000"/>
        </w:rPr>
        <w:t>zawarcie z dotychczasowym Dzierżawcą po umowie dzierżawy zawartej na czas oznac</w:t>
      </w:r>
      <w:r>
        <w:rPr>
          <w:color w:val="000000"/>
          <w:u w:color="000000"/>
        </w:rPr>
        <w:t>zony powyżej 3 lat, kolejnej umowy dzierżawy tej samej części nieruchomości położonej w Słupi Wielkiej stanowiącej w ewidencji gruntów działki oznaczone nr geod. 76/38, obszaru 0,0113 ha, 76/40 obszaru 0,0037 ha i 76/59 obszaru 0,5068 ha, zapisane w KW</w:t>
      </w:r>
      <w:r w:rsidR="007B5A02">
        <w:rPr>
          <w:color w:val="000000"/>
          <w:u w:color="000000"/>
        </w:rPr>
        <w:t>.</w:t>
      </w:r>
      <w:r>
        <w:rPr>
          <w:color w:val="000000"/>
          <w:u w:color="000000"/>
        </w:rPr>
        <w:t>, zabudowane budynkiem szkoły, w którym przedmiotem dzierżawy będą pomieszczenia o łącznej powierzchni użytkowej 100,44 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wraz z udziałem 686/10000 we współwłasności nieruchomości wspólnej, na prowadzenie działalności edukacyjnej – na czas ozn</w:t>
      </w:r>
      <w:r>
        <w:rPr>
          <w:color w:val="000000"/>
          <w:u w:color="000000"/>
        </w:rPr>
        <w:t xml:space="preserve">aczony do 3 lat. </w:t>
      </w:r>
    </w:p>
    <w:p w:rsidR="00A77B3E" w:rsidRDefault="005611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Położenie nieruchomości, o których mowa w §1 pkt 1-31 określają odpowiednio załączniki graficzne nr 1-31 do niniejszej uchwały.</w:t>
      </w:r>
    </w:p>
    <w:p w:rsidR="00A77B3E" w:rsidRDefault="005611C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uchwały powierza się Burmistrzowi Miasta Środa Wielkopolska.</w:t>
      </w:r>
    </w:p>
    <w:p w:rsidR="00A77B3E" w:rsidRDefault="005611C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 xml:space="preserve">Uchwała wchodzi w życie </w:t>
      </w:r>
      <w:r>
        <w:rPr>
          <w:color w:val="000000"/>
          <w:u w:color="000000"/>
        </w:rPr>
        <w:t>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5611C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5129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94" w:rsidRDefault="00F5129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51294" w:rsidRDefault="005611C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9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11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13" w:history="1">
        <w:r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4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15" w:history="1">
        <w:r>
          <w:rPr>
            <w:rStyle w:val="Hipercze"/>
            <w:color w:val="000000"/>
            <w:u w:val="none" w:color="000000"/>
          </w:rPr>
          <w:t>Zalacznik4.pdf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5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17" w:history="1">
        <w:r>
          <w:rPr>
            <w:rStyle w:val="Hipercze"/>
            <w:color w:val="000000"/>
            <w:u w:val="none" w:color="000000"/>
          </w:rPr>
          <w:t>Zalacznik5.pdf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6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19" w:history="1">
        <w:r>
          <w:rPr>
            <w:rStyle w:val="Hipercze"/>
            <w:color w:val="000000"/>
            <w:u w:val="none" w:color="000000"/>
          </w:rPr>
          <w:t>Zalacznik6.pdf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7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21" w:history="1">
        <w:r>
          <w:rPr>
            <w:rStyle w:val="Hipercze"/>
            <w:color w:val="000000"/>
            <w:u w:val="none" w:color="000000"/>
          </w:rPr>
          <w:t>Zalacznik7.pdf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8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23" w:history="1">
        <w:r>
          <w:rPr>
            <w:rStyle w:val="Hipercze"/>
            <w:color w:val="000000"/>
            <w:u w:val="none" w:color="000000"/>
          </w:rPr>
          <w:t>Zalacznik8.pdf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9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25" w:history="1">
        <w:r>
          <w:rPr>
            <w:rStyle w:val="Hipercze"/>
            <w:color w:val="000000"/>
            <w:u w:val="none" w:color="000000"/>
          </w:rPr>
          <w:t>Zalacznik9.pdf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10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27" w:history="1">
        <w:r>
          <w:rPr>
            <w:rStyle w:val="Hipercze"/>
            <w:color w:val="000000"/>
            <w:u w:val="none" w:color="000000"/>
          </w:rPr>
          <w:t>Zalacznik10.pdf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2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11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29" w:history="1">
        <w:r>
          <w:rPr>
            <w:rStyle w:val="Hipercze"/>
            <w:color w:val="000000"/>
            <w:u w:val="none" w:color="000000"/>
          </w:rPr>
          <w:t>Zalacznik11.pdf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12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31" w:history="1">
        <w:r>
          <w:rPr>
            <w:rStyle w:val="Hipercze"/>
            <w:color w:val="000000"/>
            <w:u w:val="none" w:color="000000"/>
          </w:rPr>
          <w:t>Zalacznik12.pdf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13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33" w:history="1">
        <w:r>
          <w:rPr>
            <w:rStyle w:val="Hipercze"/>
            <w:color w:val="000000"/>
            <w:u w:val="none" w:color="000000"/>
          </w:rPr>
          <w:t>Zalacznik13.pdf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14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35" w:history="1">
        <w:r>
          <w:rPr>
            <w:rStyle w:val="Hipercze"/>
            <w:color w:val="000000"/>
            <w:u w:val="none" w:color="000000"/>
          </w:rPr>
          <w:t>Zalacznik14.pdf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15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37" w:history="1">
        <w:r>
          <w:rPr>
            <w:rStyle w:val="Hipercze"/>
            <w:color w:val="000000"/>
            <w:u w:val="none" w:color="000000"/>
          </w:rPr>
          <w:t>Zalacznik15.pdf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3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16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39" w:history="1">
        <w:r>
          <w:rPr>
            <w:rStyle w:val="Hipercze"/>
            <w:color w:val="000000"/>
            <w:u w:val="none" w:color="000000"/>
          </w:rPr>
          <w:t>Zalacznik16.pdf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17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41" w:history="1">
        <w:r>
          <w:rPr>
            <w:rStyle w:val="Hipercze"/>
            <w:color w:val="000000"/>
            <w:u w:val="none" w:color="000000"/>
          </w:rPr>
          <w:t>Zalacznik17.pdf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18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43" w:history="1">
        <w:r>
          <w:rPr>
            <w:rStyle w:val="Hipercze"/>
            <w:color w:val="000000"/>
            <w:u w:val="none" w:color="000000"/>
          </w:rPr>
          <w:t>Zalacznik18.pdf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19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45" w:history="1">
        <w:r>
          <w:rPr>
            <w:rStyle w:val="Hipercze"/>
            <w:color w:val="000000"/>
            <w:u w:val="none" w:color="000000"/>
          </w:rPr>
          <w:t>Zalacznik19.pdf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20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47" w:history="1">
        <w:r>
          <w:rPr>
            <w:rStyle w:val="Hipercze"/>
            <w:color w:val="000000"/>
            <w:u w:val="none" w:color="000000"/>
          </w:rPr>
          <w:t>Zalacznik20.pdf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4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21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49" w:history="1">
        <w:r>
          <w:rPr>
            <w:rStyle w:val="Hipercze"/>
            <w:color w:val="000000"/>
            <w:u w:val="none" w:color="000000"/>
          </w:rPr>
          <w:t>Zalacznik21.pdf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22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51" w:history="1">
        <w:r>
          <w:rPr>
            <w:rStyle w:val="Hipercze"/>
            <w:color w:val="000000"/>
            <w:u w:val="none" w:color="000000"/>
          </w:rPr>
          <w:t>Zalacznik22.pdf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23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53" w:history="1">
        <w:r>
          <w:rPr>
            <w:rStyle w:val="Hipercze"/>
            <w:color w:val="000000"/>
            <w:u w:val="none" w:color="000000"/>
          </w:rPr>
          <w:t>Zalacznik23.pdf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24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55" w:history="1">
        <w:r>
          <w:rPr>
            <w:rStyle w:val="Hipercze"/>
            <w:color w:val="000000"/>
            <w:u w:val="none" w:color="000000"/>
          </w:rPr>
          <w:t>Zalacznik24.pdf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25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57" w:history="1">
        <w:r>
          <w:rPr>
            <w:rStyle w:val="Hipercze"/>
            <w:color w:val="000000"/>
            <w:u w:val="none" w:color="000000"/>
          </w:rPr>
          <w:t>Zalacznik25.pdf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5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26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59" w:history="1">
        <w:r>
          <w:rPr>
            <w:rStyle w:val="Hipercze"/>
            <w:color w:val="000000"/>
            <w:u w:val="none" w:color="000000"/>
          </w:rPr>
          <w:t>Zalacznik26.pdf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0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27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61" w:history="1">
        <w:r>
          <w:rPr>
            <w:rStyle w:val="Hipercze"/>
            <w:color w:val="000000"/>
            <w:u w:val="none" w:color="000000"/>
          </w:rPr>
          <w:t>Zalacznik27.pdf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2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28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63" w:history="1">
        <w:r>
          <w:rPr>
            <w:rStyle w:val="Hipercze"/>
            <w:color w:val="000000"/>
            <w:u w:val="none" w:color="000000"/>
          </w:rPr>
          <w:t>Zalacznik28.pdf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4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29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65" w:history="1">
        <w:r>
          <w:rPr>
            <w:rStyle w:val="Hipercze"/>
            <w:color w:val="000000"/>
            <w:u w:val="none" w:color="000000"/>
          </w:rPr>
          <w:t>Zalacznik29.pdf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6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30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67" w:history="1">
        <w:r>
          <w:rPr>
            <w:rStyle w:val="Hipercze"/>
            <w:color w:val="000000"/>
            <w:u w:val="none" w:color="000000"/>
          </w:rPr>
          <w:t>Zalacznik30.pdf</w:t>
        </w:r>
      </w:hyperlink>
    </w:p>
    <w:p w:rsidR="00A77B3E" w:rsidRDefault="005611C8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t>Załącznik Nr 31 do uchwały</w:t>
      </w:r>
      <w:r>
        <w:rPr>
          <w:color w:val="000000"/>
          <w:u w:color="000000"/>
        </w:rPr>
        <w:t xml:space="preserve"> Nr X/146/2025</w:t>
      </w:r>
      <w:r>
        <w:rPr>
          <w:color w:val="000000"/>
          <w:u w:color="000000"/>
        </w:rPr>
        <w:br/>
      </w:r>
      <w:r>
        <w:t>Rady Miejskiej w Środzie Wielkopolskiej</w:t>
      </w:r>
      <w:r>
        <w:rPr>
          <w:color w:val="000000"/>
          <w:u w:color="000000"/>
        </w:rPr>
        <w:br/>
      </w:r>
      <w:r>
        <w:t>z dnia 27 lutego 2025 r.</w:t>
      </w:r>
      <w:r>
        <w:rPr>
          <w:color w:val="000000"/>
          <w:u w:color="000000"/>
        </w:rPr>
        <w:br/>
      </w:r>
      <w:hyperlink r:id="rId69" w:history="1">
        <w:r>
          <w:rPr>
            <w:rStyle w:val="Hipercze"/>
            <w:color w:val="000000"/>
            <w:u w:val="none" w:color="000000"/>
          </w:rPr>
          <w:t>Zalacznik31.pdf</w:t>
        </w:r>
      </w:hyperlink>
    </w:p>
    <w:p w:rsidR="00F51294" w:rsidRDefault="00F51294">
      <w:pPr>
        <w:rPr>
          <w:szCs w:val="20"/>
        </w:rPr>
      </w:pPr>
    </w:p>
    <w:p w:rsidR="00F51294" w:rsidRDefault="005611C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F51294" w:rsidRDefault="00F51294">
      <w:pPr>
        <w:rPr>
          <w:szCs w:val="20"/>
        </w:rPr>
      </w:pPr>
    </w:p>
    <w:p w:rsidR="00F51294" w:rsidRDefault="005611C8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 xml:space="preserve">DO </w:t>
      </w:r>
      <w:r>
        <w:rPr>
          <w:b/>
          <w:caps/>
          <w:szCs w:val="20"/>
        </w:rPr>
        <w:t>UchwałY Nr X/146/2025 Rady Miejskiej w Środzie Wielkopolskiej</w:t>
      </w:r>
      <w:r>
        <w:rPr>
          <w:b/>
          <w:color w:val="000000"/>
          <w:szCs w:val="20"/>
          <w:u w:color="000000"/>
        </w:rPr>
        <w:br/>
        <w:t>z dnia 27 lutego 2025 r.</w:t>
      </w:r>
      <w:r>
        <w:rPr>
          <w:b/>
          <w:color w:val="000000"/>
          <w:szCs w:val="20"/>
          <w:u w:color="000000"/>
        </w:rPr>
        <w:br/>
        <w:t>w sprawie wyrażenia zgody na zawarcie z dotychczasowymi Dzierżawcami i dotychczasowymi Najemcami kolejnych umów dzierżawy oraz kolejnych umów najmu tej samej nieruchomoś</w:t>
      </w:r>
      <w:r>
        <w:rPr>
          <w:b/>
          <w:color w:val="000000"/>
          <w:szCs w:val="20"/>
          <w:u w:color="000000"/>
        </w:rPr>
        <w:t xml:space="preserve">ci bądź części nieruchomości położonych w miejscowościach: Środa Wielkopolska, Słupia Wielka, </w:t>
      </w:r>
      <w:proofErr w:type="spellStart"/>
      <w:r>
        <w:rPr>
          <w:b/>
          <w:color w:val="000000"/>
          <w:szCs w:val="20"/>
          <w:u w:color="000000"/>
        </w:rPr>
        <w:t>Starkówiec</w:t>
      </w:r>
      <w:proofErr w:type="spellEnd"/>
      <w:r>
        <w:rPr>
          <w:b/>
          <w:color w:val="000000"/>
          <w:szCs w:val="20"/>
          <w:u w:color="000000"/>
        </w:rPr>
        <w:t xml:space="preserve"> Piątkowski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szCs w:val="20"/>
          <w:u w:color="000000"/>
        </w:rPr>
        <w:t>Umowa dzierżawy dotycząca części nieruchomości położonej w Środzie Wielkopolskiej w rejonie ulicy Westerplatte, oznaczonej nr geod. 2075/9 o</w:t>
      </w:r>
      <w:r>
        <w:rPr>
          <w:szCs w:val="20"/>
          <w:u w:color="000000"/>
        </w:rPr>
        <w:t>bszaru 0,3746 ha zapisanej w KW.</w:t>
      </w:r>
      <w:r>
        <w:rPr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pod lokalizację tablicy reklamowej (okres obowiązywania do dnia 07.12.2024 roku). 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</w:t>
      </w:r>
      <w:r>
        <w:rPr>
          <w:color w:val="000000"/>
          <w:szCs w:val="20"/>
          <w:u w:color="000000"/>
        </w:rPr>
        <w:t xml:space="preserve"> części nieruchomości położonej w Środzie Wielkopolskiej w rejonie ulicy Kilińskiego, oznaczonej nr geod. 1323/10 obszaru 0,2180 ha zapisanej w KW.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</w:t>
      </w:r>
      <w:r>
        <w:rPr>
          <w:color w:val="000000"/>
          <w:szCs w:val="20"/>
          <w:u w:color="000000"/>
        </w:rPr>
        <w:t>rżawcą pod lokalizację tablicy reklamowej (okres obowiązywania do dnia 07.12.2024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2839 obszaru 0,0159 ha, zapisanej w KW.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obowiązywania do dnia 16.12.2024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</w:t>
      </w:r>
      <w:r>
        <w:rPr>
          <w:color w:val="000000"/>
          <w:szCs w:val="20"/>
          <w:u w:color="000000"/>
        </w:rPr>
        <w:t> Słupi Wielkiej, oznaczonej nr geod. 96/95 obszaru 0,2652 ha zapisanej w KW.</w:t>
      </w:r>
      <w:r>
        <w:rPr>
          <w:color w:val="000000"/>
          <w:szCs w:val="20"/>
          <w:u w:color="000000"/>
        </w:rPr>
        <w:t>, na której przeznacza się do wydzierżawienia teren o powierzchni 20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zabudowany, garażem stanowiącym odrębny od gruntu pr</w:t>
      </w:r>
      <w:r>
        <w:rPr>
          <w:color w:val="000000"/>
          <w:szCs w:val="20"/>
          <w:u w:color="000000"/>
        </w:rPr>
        <w:t>zedmiot własności (okres obowiązywania do dnia 07.12.2024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nieruchomości położonej w Środzie Wielkopolskiej, oznaczonej nr geod. 3835/3 o powierzchni 0,4202 ha, rola kl. </w:t>
      </w:r>
      <w:proofErr w:type="spellStart"/>
      <w:r>
        <w:rPr>
          <w:color w:val="000000"/>
          <w:szCs w:val="20"/>
          <w:u w:color="000000"/>
        </w:rPr>
        <w:t>IIIb</w:t>
      </w:r>
      <w:proofErr w:type="spellEnd"/>
      <w:r>
        <w:rPr>
          <w:color w:val="000000"/>
          <w:szCs w:val="20"/>
          <w:u w:color="000000"/>
        </w:rPr>
        <w:t>, , zapisanej w KW.</w:t>
      </w:r>
      <w:r>
        <w:rPr>
          <w:color w:val="000000"/>
          <w:szCs w:val="20"/>
          <w:u w:color="000000"/>
        </w:rPr>
        <w:t xml:space="preserve"> (nieruchomość s</w:t>
      </w:r>
      <w:r>
        <w:rPr>
          <w:color w:val="000000"/>
          <w:szCs w:val="20"/>
          <w:u w:color="000000"/>
        </w:rPr>
        <w:t>tanowi własność Gminy Środa Wielkopolska zgodnie z decyzją Starosty Średzkiego GN.683.17.2021 z dnia 5 czerwca 2023 roku, która stała się ostateczna dnia 20 czerwca 2023 roku), została zawarta z Dzierżawcą na cele rolne (okres obowiązywania do dnia 31.12.2</w:t>
      </w:r>
      <w:r>
        <w:rPr>
          <w:color w:val="000000"/>
          <w:szCs w:val="20"/>
          <w:u w:color="000000"/>
        </w:rPr>
        <w:t>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 w Środzie Wielkopolskiej przy ul. Kosynierów, oznaczonej nr geod. 501/48 obszaru 0,0823 ha zapisanej w KW.</w:t>
      </w:r>
      <w:r>
        <w:rPr>
          <w:color w:val="000000"/>
          <w:szCs w:val="20"/>
          <w:u w:color="000000"/>
        </w:rPr>
        <w:t>, zabudowanej budynkiem, w którym przeznacza się do wynajęcia 2 pomiesz</w:t>
      </w:r>
      <w:r>
        <w:rPr>
          <w:color w:val="000000"/>
          <w:szCs w:val="20"/>
          <w:u w:color="000000"/>
        </w:rPr>
        <w:t>czenia o powierzchni użytkowej 16,79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705/10000 części we współwłasności nieruchomości wspólnej każde, została zawarta z Najemcą na garaże (okres obowiązywania do dnia 31.12.2024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najmu dotycząca części nieruchomości położonej</w:t>
      </w:r>
      <w:r>
        <w:rPr>
          <w:color w:val="000000"/>
          <w:szCs w:val="20"/>
          <w:u w:color="000000"/>
        </w:rPr>
        <w:t xml:space="preserve"> w Środzie Wielkopolskiej przy ul. Kosynierów, oznaczonej nr geod. 501/48 obszaru 0,0823 ha zapisanej w KW.</w:t>
      </w:r>
      <w:r>
        <w:rPr>
          <w:color w:val="000000"/>
          <w:szCs w:val="20"/>
          <w:u w:color="000000"/>
        </w:rPr>
        <w:t>, zabudowanej budynkiem, w którym przeznacza się do wynajęcia pomieszczenie o powierzchni użytkowej 33,65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 wraz z udziałem 1413/1000</w:t>
      </w:r>
      <w:r>
        <w:rPr>
          <w:color w:val="000000"/>
          <w:szCs w:val="20"/>
          <w:u w:color="000000"/>
        </w:rPr>
        <w:t>0 we współwłasności nieruchomości wspólnej, została zawarta z Najemcą na garaż (okres obowiązywania do dnia 30.09.2024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Umowa dzierżawy dotycząca udziału 1/149 części w nieruchomości położonej w Środzie Wielkopolskiej, przy ul. Rejtana oznaczonej nr </w:t>
      </w:r>
      <w:r>
        <w:rPr>
          <w:color w:val="000000"/>
          <w:szCs w:val="20"/>
          <w:u w:color="000000"/>
        </w:rPr>
        <w:t>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</w:t>
      </w:r>
      <w:r>
        <w:rPr>
          <w:color w:val="000000"/>
          <w:szCs w:val="20"/>
          <w:u w:color="000000"/>
        </w:rPr>
        <w:t>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</w:t>
      </w:r>
      <w:r>
        <w:rPr>
          <w:color w:val="000000"/>
          <w:szCs w:val="20"/>
          <w:u w:color="000000"/>
        </w:rPr>
        <w:t>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</w:t>
      </w:r>
      <w:r>
        <w:rPr>
          <w:color w:val="000000"/>
          <w:szCs w:val="20"/>
          <w:u w:color="000000"/>
        </w:rPr>
        <w:t>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</w:t>
      </w:r>
      <w:r>
        <w:rPr>
          <w:color w:val="000000"/>
          <w:szCs w:val="20"/>
          <w:u w:color="000000"/>
        </w:rPr>
        <w:t>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</w:t>
      </w:r>
      <w:r>
        <w:rPr>
          <w:color w:val="000000"/>
          <w:szCs w:val="20"/>
          <w:u w:color="000000"/>
        </w:rPr>
        <w:t xml:space="preserve">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13.02.2025 roku</w:t>
      </w:r>
      <w:r>
        <w:rPr>
          <w:color w:val="000000"/>
          <w:szCs w:val="20"/>
          <w:u w:color="000000"/>
        </w:rPr>
        <w:t>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</w:t>
      </w:r>
      <w:r>
        <w:rPr>
          <w:color w:val="000000"/>
          <w:szCs w:val="20"/>
          <w:u w:color="000000"/>
        </w:rPr>
        <w:t xml:space="preserve"> blaszanym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</w:t>
      </w:r>
      <w:r>
        <w:rPr>
          <w:color w:val="000000"/>
          <w:szCs w:val="20"/>
          <w:u w:color="000000"/>
        </w:rPr>
        <w:t>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13.02.2025 ro</w:t>
      </w:r>
      <w:r>
        <w:rPr>
          <w:color w:val="000000"/>
          <w:szCs w:val="20"/>
          <w:u w:color="000000"/>
        </w:rPr>
        <w:t>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</w:t>
      </w:r>
      <w:r>
        <w:rPr>
          <w:color w:val="000000"/>
          <w:szCs w:val="20"/>
          <w:u w:color="000000"/>
        </w:rPr>
        <w:t>em blaszanym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</w:t>
      </w:r>
      <w:r>
        <w:rPr>
          <w:color w:val="000000"/>
          <w:szCs w:val="20"/>
          <w:u w:color="000000"/>
        </w:rPr>
        <w:t>onej nr geod. 2621/1, obszaru 0,6129 ha, zapisanej w KW.</w:t>
      </w:r>
      <w:r>
        <w:rPr>
          <w:color w:val="000000"/>
          <w:szCs w:val="20"/>
          <w:u w:color="000000"/>
        </w:rPr>
        <w:t xml:space="preserve">, została zawarta z Dzierżawcą jako teren zabudowany garażem blaszanym w zabudowie szeregowej, stanowiącym odrębny od gruntu przedmiot własności (okres obowiązywania do dnia 13.02.2025 </w:t>
      </w:r>
      <w:r>
        <w:rPr>
          <w:color w:val="000000"/>
          <w:szCs w:val="20"/>
          <w:u w:color="000000"/>
        </w:rPr>
        <w:t>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</w:t>
      </w:r>
      <w:r>
        <w:rPr>
          <w:color w:val="000000"/>
          <w:szCs w:val="20"/>
          <w:u w:color="000000"/>
        </w:rPr>
        <w:t>ażem blaszanym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</w:t>
      </w:r>
      <w:r>
        <w:rPr>
          <w:color w:val="000000"/>
          <w:szCs w:val="20"/>
          <w:u w:color="000000"/>
        </w:rPr>
        <w:t>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13.02.202</w:t>
      </w:r>
      <w:r>
        <w:rPr>
          <w:color w:val="000000"/>
          <w:szCs w:val="20"/>
          <w:u w:color="000000"/>
        </w:rPr>
        <w:t>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oznaczonej nr geod. 2621/1, obszaru 0,6129 ha, zapisanej w KW.</w:t>
      </w:r>
      <w:r>
        <w:rPr>
          <w:color w:val="000000"/>
          <w:szCs w:val="20"/>
          <w:u w:color="000000"/>
        </w:rPr>
        <w:t xml:space="preserve">, została zawarta z Dzierżawcą jako teren zabudowany </w:t>
      </w:r>
      <w:r>
        <w:rPr>
          <w:color w:val="000000"/>
          <w:szCs w:val="20"/>
          <w:u w:color="000000"/>
        </w:rPr>
        <w:t>garażem blaszanym w zabudowie szeregowej, stanowiącym odrębny od gruntu przedmiot własności (okres obowiązywania do dnia 03.03.2025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1/149 części w nieruchomości położonej w Środzie Wielkopolskiej, przy ul. Rejtana o</w:t>
      </w:r>
      <w:r>
        <w:rPr>
          <w:color w:val="000000"/>
          <w:szCs w:val="20"/>
          <w:u w:color="000000"/>
        </w:rPr>
        <w:t>znaczonej nr geod. 2621/1, obszaru 0,6129 ha, zapisanej w KW.</w:t>
      </w:r>
      <w:r>
        <w:rPr>
          <w:color w:val="000000"/>
          <w:szCs w:val="20"/>
          <w:u w:color="000000"/>
        </w:rPr>
        <w:t>, została zawarta z Dzierżawcą jako teren zabudowany garażem blaszanym w zabudowie szeregowej, stanowiącym odrębny od gruntu przedmiot własności (okres obowiązywania do dnia 20.03.</w:t>
      </w:r>
      <w:r>
        <w:rPr>
          <w:color w:val="000000"/>
          <w:szCs w:val="20"/>
          <w:u w:color="000000"/>
        </w:rPr>
        <w:t>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udziału 1/23 części w nieruchomości położonej w Środzie Wielkopolskiej, przy ul. Rejtana oznaczonej nr geod. 2621/5, obszaru 0,0762 ha, zapisanej w KW.</w:t>
      </w:r>
      <w:r>
        <w:rPr>
          <w:color w:val="000000"/>
          <w:szCs w:val="20"/>
          <w:u w:color="000000"/>
        </w:rPr>
        <w:t>, została zawarta z Dzierżawcą jako teren zabudowany</w:t>
      </w:r>
      <w:r>
        <w:rPr>
          <w:color w:val="000000"/>
          <w:szCs w:val="20"/>
          <w:u w:color="000000"/>
        </w:rPr>
        <w:t xml:space="preserve"> garażem murowanym w zabudowie szeregowej,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</w:t>
      </w:r>
      <w:r>
        <w:rPr>
          <w:color w:val="000000"/>
          <w:szCs w:val="20"/>
          <w:u w:color="000000"/>
        </w:rPr>
        <w:t>ej nr geod. 2776 obszaru 0,2678 ha zapisanej w KW.</w:t>
      </w:r>
      <w:r>
        <w:rPr>
          <w:color w:val="000000"/>
          <w:szCs w:val="20"/>
          <w:u w:color="000000"/>
        </w:rPr>
        <w:t>, na której przeznacza się do wydzierżawienia teren o powierzchni 15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garaż blaszany stanowiący odrębny od gruntu przedmiot własności (okres obowiązywania do d</w:t>
      </w:r>
      <w:r>
        <w:rPr>
          <w:color w:val="000000"/>
          <w:szCs w:val="20"/>
          <w:u w:color="000000"/>
        </w:rPr>
        <w:t>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przy ul. 20 Października, oznaczonej nr geod. 2776 obszaru 0,2678 ha zapisanej w KW.</w:t>
      </w:r>
      <w:r>
        <w:rPr>
          <w:color w:val="000000"/>
          <w:szCs w:val="20"/>
          <w:u w:color="000000"/>
        </w:rPr>
        <w:t>, na której przeznacza się do wydzierżawienia teren o pow</w:t>
      </w:r>
      <w:r>
        <w:rPr>
          <w:color w:val="000000"/>
          <w:szCs w:val="20"/>
          <w:u w:color="000000"/>
        </w:rPr>
        <w:t>ierzchni 15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garaż blaszany stanowiący odrębny od gruntu przedmiot własności (okres obowiązywania do dnia 28.02.2025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Wielkopolskiej, przy ul. Lipo</w:t>
      </w:r>
      <w:r>
        <w:rPr>
          <w:color w:val="000000"/>
          <w:szCs w:val="20"/>
          <w:u w:color="000000"/>
        </w:rPr>
        <w:t>wej, oznaczonej nr geod. 2913/7 obszaru 0,3167 ha zapisanej w KW.</w:t>
      </w:r>
      <w:r>
        <w:rPr>
          <w:color w:val="000000"/>
          <w:szCs w:val="20"/>
          <w:u w:color="000000"/>
        </w:rPr>
        <w:t>, na której przeznacza się do wydzierżawienia teren o powierzchni 18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</w:t>
      </w:r>
      <w:r>
        <w:rPr>
          <w:color w:val="000000"/>
          <w:szCs w:val="20"/>
          <w:u w:color="000000"/>
        </w:rPr>
        <w:t>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oznaczonej nr geod. 83/53 obszaru 0,1641 ha zapisanej w KW.</w:t>
      </w:r>
      <w:r>
        <w:rPr>
          <w:color w:val="000000"/>
          <w:szCs w:val="20"/>
          <w:u w:color="000000"/>
        </w:rPr>
        <w:t>, na której przeznacza się do wydzierżawienia teren o </w:t>
      </w:r>
      <w:r>
        <w:rPr>
          <w:color w:val="000000"/>
          <w:szCs w:val="20"/>
          <w:u w:color="000000"/>
        </w:rPr>
        <w:t>powierzchni 14,21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jako teren zabudowany garażem stanowiącym odrębny od gruntu przedmiot własności 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ozn</w:t>
      </w:r>
      <w:r>
        <w:rPr>
          <w:color w:val="000000"/>
          <w:szCs w:val="20"/>
          <w:u w:color="000000"/>
        </w:rPr>
        <w:t>aczonej nr geod. 83/53 obszaru 0,1641 ha zapisanej w KW.</w:t>
      </w:r>
      <w:r>
        <w:rPr>
          <w:color w:val="000000"/>
          <w:szCs w:val="20"/>
          <w:u w:color="000000"/>
        </w:rPr>
        <w:t>,</w:t>
      </w:r>
      <w:r>
        <w:rPr>
          <w:color w:val="000000"/>
          <w:szCs w:val="20"/>
          <w:u w:color="000000"/>
        </w:rPr>
        <w:t xml:space="preserve"> na której przeznacza się do wydzierżawienia teren o powierzchni 15,18 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 xml:space="preserve">, została zawarta z Dzierżawcą jako teren zabudowany garażem stanowiącym odrębny od gruntu przedmiot własności </w:t>
      </w:r>
      <w:r>
        <w:rPr>
          <w:color w:val="000000"/>
          <w:szCs w:val="20"/>
          <w:u w:color="000000"/>
        </w:rPr>
        <w:t>(okres obowiązywania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rejonie ulicy Lipowej i Niedziałkowskiego oznaczonej nr geod. 2902/9, obszaru 0,2296 ha zapisanej w KW.</w:t>
      </w:r>
      <w:r>
        <w:rPr>
          <w:color w:val="000000"/>
          <w:szCs w:val="20"/>
          <w:u w:color="000000"/>
        </w:rPr>
        <w:t>, na kt</w:t>
      </w:r>
      <w:r>
        <w:rPr>
          <w:color w:val="000000"/>
          <w:szCs w:val="20"/>
          <w:u w:color="000000"/>
        </w:rPr>
        <w:t>órej przeznacza się do wydzierżawienia teren o powierzchni 25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pojemniki na odpady stałe (okres obowiązywania do dnia 03.03.2025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Środzie Wielkopolskiej w </w:t>
      </w:r>
      <w:r>
        <w:rPr>
          <w:color w:val="000000"/>
          <w:szCs w:val="20"/>
          <w:u w:color="000000"/>
        </w:rPr>
        <w:t>rejonie ulicy Kórnickiej, oznaczonej nr geod. 759/1 obszaru 0,1193 ha, zapisanej w KW.</w:t>
      </w:r>
      <w:r>
        <w:rPr>
          <w:color w:val="000000"/>
          <w:szCs w:val="20"/>
          <w:u w:color="000000"/>
        </w:rPr>
        <w:t>, na której przeznacza się do wydzierżawienia teren o powierzchni 2 m</w:t>
      </w:r>
      <w:r>
        <w:rPr>
          <w:color w:val="000000"/>
          <w:szCs w:val="20"/>
          <w:u w:color="000000"/>
          <w:vertAlign w:val="superscript"/>
        </w:rPr>
        <w:t>2</w:t>
      </w:r>
      <w:r>
        <w:rPr>
          <w:color w:val="000000"/>
          <w:szCs w:val="20"/>
          <w:u w:color="000000"/>
        </w:rPr>
        <w:t>, została zawarta z Dzierżawcą pod lokalizację tablicy reklamowej (okres obowiązywani</w:t>
      </w:r>
      <w:r>
        <w:rPr>
          <w:color w:val="000000"/>
          <w:szCs w:val="20"/>
          <w:u w:color="000000"/>
        </w:rPr>
        <w:t>a do dnia 13.02.2025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</w:t>
      </w:r>
      <w:proofErr w:type="spellStart"/>
      <w:r>
        <w:rPr>
          <w:color w:val="000000"/>
          <w:szCs w:val="20"/>
          <w:u w:color="000000"/>
        </w:rPr>
        <w:t>Starkówcu</w:t>
      </w:r>
      <w:proofErr w:type="spellEnd"/>
      <w:r>
        <w:rPr>
          <w:color w:val="000000"/>
          <w:szCs w:val="20"/>
          <w:u w:color="000000"/>
        </w:rPr>
        <w:t xml:space="preserve"> Piątkowskim, stanowiącej w ewidencji gruntów działki oznaczone nr geod. 34/1 obszaru 2,4600 ha zapisaną w KW.</w:t>
      </w:r>
      <w:r>
        <w:rPr>
          <w:color w:val="000000"/>
          <w:szCs w:val="20"/>
          <w:u w:color="000000"/>
        </w:rPr>
        <w:t>(została podzielona na działki nr:</w:t>
      </w:r>
      <w:r>
        <w:rPr>
          <w:color w:val="000000"/>
          <w:szCs w:val="20"/>
          <w:u w:color="000000"/>
        </w:rPr>
        <w:t xml:space="preserve"> 34/10 o pow. 0,0833 ha oraz 34/11 o pow. 2,3767 ha) i 34/6 obszaru 1,0292 ha zapisaną w KW.</w:t>
      </w:r>
      <w:r>
        <w:rPr>
          <w:color w:val="000000"/>
          <w:szCs w:val="20"/>
          <w:u w:color="000000"/>
        </w:rPr>
        <w:t>, zabudowane budynkiem szkoły, w którym przedmiotem dzierżawy były pomieszczenia o łącznej powierzchni użytkowej 207,31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 xml:space="preserve">wraz z udziałem 874/10000 </w:t>
      </w:r>
      <w:r>
        <w:rPr>
          <w:color w:val="000000"/>
          <w:szCs w:val="20"/>
          <w:u w:color="000000"/>
        </w:rPr>
        <w:t>we współwłasności nieruchomości wspólnej, została zawarta z Dzierżawcą na działalność edukacyjną (okres obowiązywania do dnia 15.02.2025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stanowiącej w ewidencji gruntów dział</w:t>
      </w:r>
      <w:r>
        <w:rPr>
          <w:color w:val="000000"/>
          <w:szCs w:val="20"/>
          <w:u w:color="000000"/>
        </w:rPr>
        <w:t>ki oznaczone nr geod. 76/38 obszaru 0,0113 ha, 76/40 obszaru 0,0037 ha i 76/59 obszaru 0,5068 ha zapisane w KW.</w:t>
      </w:r>
      <w:r>
        <w:rPr>
          <w:color w:val="000000"/>
          <w:szCs w:val="20"/>
          <w:u w:color="000000"/>
        </w:rPr>
        <w:t>, zabudowane budynkiem szkoły, w którym przedmiotem dzierżawy są pomieszczenia o łącznej powierzchni użytkowej 191,10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</w:t>
      </w:r>
      <w:r>
        <w:rPr>
          <w:color w:val="000000"/>
          <w:szCs w:val="20"/>
          <w:u w:color="000000"/>
        </w:rPr>
        <w:t>ziałem 1533/10000 we współwłasności nieruchomości wspólnej, została zawarta z Dzierżawcą na działalność edukacyjną (okres obowiązywania do dnia 21.02.2025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Umowa dzierżawy dotycząca części nieruchomości położonej w Słupi Wielkiej, stanowiącej w ewide</w:t>
      </w:r>
      <w:r>
        <w:rPr>
          <w:color w:val="000000"/>
          <w:szCs w:val="20"/>
          <w:u w:color="000000"/>
        </w:rPr>
        <w:t>ncji gruntów działki oznaczone nr geod. 76/38 obszaru 0,0113 ha, 76/40 obszaru 0,0037 ha i 76/59 obszaru 0,5068 ha zapisane w KW.</w:t>
      </w:r>
      <w:bookmarkStart w:id="0" w:name="_GoBack"/>
      <w:bookmarkEnd w:id="0"/>
      <w:r>
        <w:rPr>
          <w:color w:val="000000"/>
          <w:szCs w:val="20"/>
          <w:u w:color="000000"/>
        </w:rPr>
        <w:t>, zabudowane budynkiem szkoły, w którym przedmiotem dzierżawy są pomieszczenia o łącznej powierzchni użytkowej 1</w:t>
      </w:r>
      <w:r>
        <w:rPr>
          <w:color w:val="000000"/>
          <w:szCs w:val="20"/>
          <w:u w:color="000000"/>
        </w:rPr>
        <w:t>00,44 m</w:t>
      </w:r>
      <w:r>
        <w:rPr>
          <w:color w:val="000000"/>
          <w:szCs w:val="20"/>
          <w:u w:color="000000"/>
          <w:vertAlign w:val="superscript"/>
        </w:rPr>
        <w:t xml:space="preserve">2 </w:t>
      </w:r>
      <w:r>
        <w:rPr>
          <w:color w:val="000000"/>
          <w:szCs w:val="20"/>
          <w:u w:color="000000"/>
        </w:rPr>
        <w:t>wraz z udziałem 686/10000 we współwłasności nieruchomości wspólnej, została zawarta z Dzierżawcą na działalność edukacyjną (okres obowiązywania do dnia 31.03.2025 roku).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rozwiązaniami oraz zbliżającymi się rozwiązaniami w/w umów dzierż</w:t>
      </w:r>
      <w:r>
        <w:rPr>
          <w:color w:val="000000"/>
          <w:szCs w:val="20"/>
          <w:u w:color="000000"/>
        </w:rPr>
        <w:t>awy oraz umów najmu, dotychczasowi Dzierżawcy i dotychczasowi Najemcy wystąpili do Burmistrza Miasta Środa Wielkopolska z wnioskami o zawarcie kolejnych umów dzierżawy oraz kolejnych umów najmu.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obowiązującym stanie prawnym wynikającym z przepisu art. 18</w:t>
      </w:r>
      <w:r>
        <w:rPr>
          <w:color w:val="000000"/>
          <w:szCs w:val="20"/>
          <w:u w:color="000000"/>
        </w:rPr>
        <w:t> ust. 2 pkt 9 lit. „a” ustawy z dnia 8 marca 1990 r. o samorządzie gminnym (Dz. U. z 2024 r. poz. 1465 ze zmianami) w odniesieniu do nieruchomości wchodzących w skład zasobu gminnego, zawarcie z dotychczasowym Dzierżawcą, bądź Najemcą kolejnej umowy dzierż</w:t>
      </w:r>
      <w:r>
        <w:rPr>
          <w:color w:val="000000"/>
          <w:szCs w:val="20"/>
          <w:u w:color="000000"/>
        </w:rPr>
        <w:t>awy lub umowy najmu, której przedmiotem jest ta sama nieruchomość bądź część nieruchomości po umowie zawartej na czas oznaczony, wymaga zgody Rady Miejskiej.</w:t>
      </w:r>
    </w:p>
    <w:p w:rsidR="00F51294" w:rsidRDefault="005611C8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uzasadnione.</w:t>
      </w:r>
    </w:p>
    <w:sectPr w:rsidR="00F51294">
      <w:footerReference w:type="default" r:id="rId7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611C8">
      <w:r>
        <w:separator/>
      </w:r>
    </w:p>
  </w:endnote>
  <w:endnote w:type="continuationSeparator" w:id="0">
    <w:p w:rsidR="00000000" w:rsidRDefault="0056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</w:t>
          </w:r>
          <w:r>
            <w:rPr>
              <w:sz w:val="18"/>
            </w:rPr>
            <w:t>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</w:t>
          </w:r>
          <w:r>
            <w:rPr>
              <w:sz w:val="18"/>
            </w:rPr>
            <w:t>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</w:t>
          </w:r>
          <w:r>
            <w:rPr>
              <w:sz w:val="18"/>
            </w:rPr>
            <w:t>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</w:t>
          </w:r>
          <w:r>
            <w:rPr>
              <w:sz w:val="18"/>
            </w:rPr>
            <w:t>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</w:t>
          </w:r>
          <w:r>
            <w:rPr>
              <w:sz w:val="18"/>
            </w:rPr>
            <w:t>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</w:t>
          </w:r>
          <w:r>
            <w:rPr>
              <w:sz w:val="18"/>
            </w:rPr>
            <w:t>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</w:t>
          </w:r>
          <w:r>
            <w:rPr>
              <w:sz w:val="18"/>
            </w:rPr>
            <w:t>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F5DC5CC8-DE8A-48E6-85FC-3DE092462D2C.</w:t>
          </w:r>
          <w:r>
            <w:rPr>
              <w:sz w:val="18"/>
            </w:rPr>
            <w:t>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</w:t>
          </w:r>
          <w:r>
            <w:rPr>
              <w:sz w:val="18"/>
            </w:rPr>
            <w:t>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F5DC5CC8-DE8A-48E6-85F</w:t>
          </w:r>
          <w:r>
            <w:rPr>
              <w:sz w:val="18"/>
            </w:rPr>
            <w:t>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>Id: F5DC5CC8-DE</w:t>
          </w:r>
          <w:r>
            <w:rPr>
              <w:sz w:val="18"/>
            </w:rPr>
            <w:t>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F5129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F5DC5CC8-DE8A-48E6-85FC-3DE092462D2C.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51294" w:rsidRDefault="005611C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B5A02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51294" w:rsidRDefault="00F5129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611C8">
      <w:r>
        <w:separator/>
      </w:r>
    </w:p>
  </w:footnote>
  <w:footnote w:type="continuationSeparator" w:id="0">
    <w:p w:rsidR="00000000" w:rsidRDefault="0056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611C8"/>
    <w:rsid w:val="007B5A02"/>
    <w:rsid w:val="00A77B3E"/>
    <w:rsid w:val="00CA2A55"/>
    <w:rsid w:val="00F5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1.xml"/><Relationship Id="rId21" Type="http://schemas.openxmlformats.org/officeDocument/2006/relationships/hyperlink" Target="Zalacznik7.pdf" TargetMode="External"/><Relationship Id="rId42" Type="http://schemas.openxmlformats.org/officeDocument/2006/relationships/footer" Target="footer19.xml"/><Relationship Id="rId47" Type="http://schemas.openxmlformats.org/officeDocument/2006/relationships/hyperlink" Target="Zalacznik20.pdf" TargetMode="External"/><Relationship Id="rId63" Type="http://schemas.openxmlformats.org/officeDocument/2006/relationships/hyperlink" Target="Zalacznik28.pdf" TargetMode="External"/><Relationship Id="rId68" Type="http://schemas.openxmlformats.org/officeDocument/2006/relationships/footer" Target="footer32.xml"/><Relationship Id="rId7" Type="http://schemas.openxmlformats.org/officeDocument/2006/relationships/footer" Target="footer1.xm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29" Type="http://schemas.openxmlformats.org/officeDocument/2006/relationships/hyperlink" Target="Zalacznik11.pdf" TargetMode="External"/><Relationship Id="rId11" Type="http://schemas.openxmlformats.org/officeDocument/2006/relationships/hyperlink" Target="Zalacznik2.pdf" TargetMode="External"/><Relationship Id="rId24" Type="http://schemas.openxmlformats.org/officeDocument/2006/relationships/footer" Target="footer10.xml"/><Relationship Id="rId32" Type="http://schemas.openxmlformats.org/officeDocument/2006/relationships/footer" Target="footer14.xml"/><Relationship Id="rId37" Type="http://schemas.openxmlformats.org/officeDocument/2006/relationships/hyperlink" Target="Zalacznik15.pdf" TargetMode="External"/><Relationship Id="rId40" Type="http://schemas.openxmlformats.org/officeDocument/2006/relationships/footer" Target="footer18.xml"/><Relationship Id="rId45" Type="http://schemas.openxmlformats.org/officeDocument/2006/relationships/hyperlink" Target="Zalacznik19.pdf" TargetMode="External"/><Relationship Id="rId53" Type="http://schemas.openxmlformats.org/officeDocument/2006/relationships/hyperlink" Target="Zalacznik23.pdf" TargetMode="External"/><Relationship Id="rId58" Type="http://schemas.openxmlformats.org/officeDocument/2006/relationships/footer" Target="footer27.xml"/><Relationship Id="rId66" Type="http://schemas.openxmlformats.org/officeDocument/2006/relationships/footer" Target="footer31.xml"/><Relationship Id="rId5" Type="http://schemas.openxmlformats.org/officeDocument/2006/relationships/footnotes" Target="footnotes.xml"/><Relationship Id="rId61" Type="http://schemas.openxmlformats.org/officeDocument/2006/relationships/hyperlink" Target="Zalacznik27.pdf" TargetMode="External"/><Relationship Id="rId19" Type="http://schemas.openxmlformats.org/officeDocument/2006/relationships/hyperlink" Target="Zalacznik6.pdf" TargetMode="Externa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yperlink" Target="Zalacznik10.pdf" TargetMode="External"/><Relationship Id="rId30" Type="http://schemas.openxmlformats.org/officeDocument/2006/relationships/footer" Target="footer13.xml"/><Relationship Id="rId35" Type="http://schemas.openxmlformats.org/officeDocument/2006/relationships/hyperlink" Target="Zalacznik14.pdf" TargetMode="External"/><Relationship Id="rId43" Type="http://schemas.openxmlformats.org/officeDocument/2006/relationships/hyperlink" Target="Zalacznik18.pdf" TargetMode="External"/><Relationship Id="rId48" Type="http://schemas.openxmlformats.org/officeDocument/2006/relationships/footer" Target="footer22.xml"/><Relationship Id="rId56" Type="http://schemas.openxmlformats.org/officeDocument/2006/relationships/footer" Target="footer26.xml"/><Relationship Id="rId64" Type="http://schemas.openxmlformats.org/officeDocument/2006/relationships/footer" Target="footer30.xml"/><Relationship Id="rId69" Type="http://schemas.openxmlformats.org/officeDocument/2006/relationships/hyperlink" Target="Zalacznik31.pdf" TargetMode="External"/><Relationship Id="rId8" Type="http://schemas.openxmlformats.org/officeDocument/2006/relationships/footer" Target="footer2.xml"/><Relationship Id="rId51" Type="http://schemas.openxmlformats.org/officeDocument/2006/relationships/hyperlink" Target="Zalacznik22.pd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oter" Target="footer4.xml"/><Relationship Id="rId17" Type="http://schemas.openxmlformats.org/officeDocument/2006/relationships/hyperlink" Target="Zalacznik5.pdf" TargetMode="External"/><Relationship Id="rId25" Type="http://schemas.openxmlformats.org/officeDocument/2006/relationships/hyperlink" Target="Zalacznik9.pdf" TargetMode="External"/><Relationship Id="rId33" Type="http://schemas.openxmlformats.org/officeDocument/2006/relationships/hyperlink" Target="Zalacznik13.pdf" TargetMode="External"/><Relationship Id="rId38" Type="http://schemas.openxmlformats.org/officeDocument/2006/relationships/footer" Target="footer17.xml"/><Relationship Id="rId46" Type="http://schemas.openxmlformats.org/officeDocument/2006/relationships/footer" Target="footer21.xml"/><Relationship Id="rId59" Type="http://schemas.openxmlformats.org/officeDocument/2006/relationships/hyperlink" Target="Zalacznik26.pdf" TargetMode="External"/><Relationship Id="rId67" Type="http://schemas.openxmlformats.org/officeDocument/2006/relationships/hyperlink" Target="Zalacznik30.pdf" TargetMode="External"/><Relationship Id="rId20" Type="http://schemas.openxmlformats.org/officeDocument/2006/relationships/footer" Target="footer8.xml"/><Relationship Id="rId41" Type="http://schemas.openxmlformats.org/officeDocument/2006/relationships/hyperlink" Target="Zalacznik17.pdf" TargetMode="External"/><Relationship Id="rId54" Type="http://schemas.openxmlformats.org/officeDocument/2006/relationships/footer" Target="footer25.xml"/><Relationship Id="rId62" Type="http://schemas.openxmlformats.org/officeDocument/2006/relationships/footer" Target="footer29.xml"/><Relationship Id="rId70" Type="http://schemas.openxmlformats.org/officeDocument/2006/relationships/footer" Target="footer3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Zalacznik4.pdf" TargetMode="External"/><Relationship Id="rId23" Type="http://schemas.openxmlformats.org/officeDocument/2006/relationships/hyperlink" Target="Zalacznik8.pdf" TargetMode="External"/><Relationship Id="rId28" Type="http://schemas.openxmlformats.org/officeDocument/2006/relationships/footer" Target="footer12.xml"/><Relationship Id="rId36" Type="http://schemas.openxmlformats.org/officeDocument/2006/relationships/footer" Target="footer16.xml"/><Relationship Id="rId49" Type="http://schemas.openxmlformats.org/officeDocument/2006/relationships/hyperlink" Target="Zalacznik21.pdf" TargetMode="External"/><Relationship Id="rId57" Type="http://schemas.openxmlformats.org/officeDocument/2006/relationships/hyperlink" Target="Zalacznik25.pdf" TargetMode="External"/><Relationship Id="rId10" Type="http://schemas.openxmlformats.org/officeDocument/2006/relationships/footer" Target="footer3.xml"/><Relationship Id="rId31" Type="http://schemas.openxmlformats.org/officeDocument/2006/relationships/hyperlink" Target="Zalacznik12.pdf" TargetMode="External"/><Relationship Id="rId44" Type="http://schemas.openxmlformats.org/officeDocument/2006/relationships/footer" Target="footer20.xml"/><Relationship Id="rId52" Type="http://schemas.openxmlformats.org/officeDocument/2006/relationships/footer" Target="footer24.xml"/><Relationship Id="rId60" Type="http://schemas.openxmlformats.org/officeDocument/2006/relationships/footer" Target="footer28.xml"/><Relationship Id="rId65" Type="http://schemas.openxmlformats.org/officeDocument/2006/relationships/hyperlink" Target="Zalacznik2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Relationship Id="rId13" Type="http://schemas.openxmlformats.org/officeDocument/2006/relationships/hyperlink" Target="Zalacznik3.pdf" TargetMode="External"/><Relationship Id="rId18" Type="http://schemas.openxmlformats.org/officeDocument/2006/relationships/footer" Target="footer7.xml"/><Relationship Id="rId39" Type="http://schemas.openxmlformats.org/officeDocument/2006/relationships/hyperlink" Target="Zalacznik16.pdf" TargetMode="External"/><Relationship Id="rId34" Type="http://schemas.openxmlformats.org/officeDocument/2006/relationships/footer" Target="footer15.xml"/><Relationship Id="rId50" Type="http://schemas.openxmlformats.org/officeDocument/2006/relationships/footer" Target="footer23.xml"/><Relationship Id="rId55" Type="http://schemas.openxmlformats.org/officeDocument/2006/relationships/hyperlink" Target="Zalacznik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38</Pages>
  <Words>4592</Words>
  <Characters>28978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33503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X/146/2025 z dnia 27 lutego 2025 r.</dc:title>
  <dc:subject>w sprawie wyrażenia zgody na zawarcie z^dotychczasowymi Dzierżawcami i^dotychczasowymi Najemcami kolejnych umów dzierżawy oraz kolejnych umów najmu tej samej nieruchomości bądź części nieruchomości położonych w^miejscowościach: Środa Wielkopolska, Słupia Wielka, Starkówiec Piątkowski</dc:subject>
  <dc:creator>dorked</dc:creator>
  <cp:lastModifiedBy>dorked</cp:lastModifiedBy>
  <cp:revision>3</cp:revision>
  <dcterms:created xsi:type="dcterms:W3CDTF">2025-03-03T13:57:00Z</dcterms:created>
  <dcterms:modified xsi:type="dcterms:W3CDTF">2025-03-03T13:05:00Z</dcterms:modified>
  <cp:category>Akt prawny</cp:category>
</cp:coreProperties>
</file>